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E9B31" w14:textId="3FB86444" w:rsidR="00BC22C7" w:rsidRDefault="004C02DF" w:rsidP="00BC22C7">
      <w:pPr>
        <w:pStyle w:val="Pagetitle"/>
      </w:pPr>
      <w:r>
        <w:t xml:space="preserve">Commissioning </w:t>
      </w:r>
      <w:r w:rsidR="002C5533">
        <w:t xml:space="preserve">Incident </w:t>
      </w:r>
      <w:r w:rsidR="00140BF8">
        <w:t>Root Cause Analysis (RCA) Report</w:t>
      </w:r>
    </w:p>
    <w:p w14:paraId="0F408A6D" w14:textId="67F87885" w:rsidR="00EC2A11" w:rsidRDefault="20384815" w:rsidP="392015ED">
      <w:r>
        <w:t xml:space="preserve">The information provided in this RCA </w:t>
      </w:r>
      <w:r w:rsidR="002C5533">
        <w:t>r</w:t>
      </w:r>
      <w:r>
        <w:t xml:space="preserve">eport will remain confidential. Please return this Report to SWSPHN </w:t>
      </w:r>
      <w:r w:rsidRPr="392015ED">
        <w:rPr>
          <w:b/>
          <w:bCs/>
        </w:rPr>
        <w:t>within 35 calendar days</w:t>
      </w:r>
      <w:r>
        <w:t xml:space="preserve"> of initial notification of the incident by email to: </w:t>
      </w:r>
      <w:hyperlink r:id="rId11" w:history="1">
        <w:r w:rsidRPr="392015ED">
          <w:rPr>
            <w:rStyle w:val="Hyperlink"/>
          </w:rPr>
          <w:t>contracts@swsphn.com.au</w:t>
        </w:r>
      </w:hyperlink>
      <w:r>
        <w:t xml:space="preserve"> </w:t>
      </w:r>
    </w:p>
    <w:p w14:paraId="18B6ABB0" w14:textId="01E5CA9E" w:rsidR="00EC2A11" w:rsidRDefault="20384815" w:rsidP="392015ED">
      <w:r>
        <w:t xml:space="preserve">Instructions to complete an RCA Report can be found in the Commissioning Incident Management Policy and Appendix 1. Contact the SWSPHN Commissioning Team on (02) 4632 3000 if you have questions regarding this process. </w:t>
      </w:r>
    </w:p>
    <w:p w14:paraId="57FAC457" w14:textId="064DE08B" w:rsidR="005E609D" w:rsidRPr="005E609D" w:rsidRDefault="00140BF8" w:rsidP="005E609D">
      <w:pPr>
        <w:pStyle w:val="Heading3"/>
        <w:spacing w:after="120"/>
      </w:pPr>
      <w:r>
        <w:t>Category 1 and Category 2 Clinical and Corporate Incidents</w:t>
      </w:r>
    </w:p>
    <w:tbl>
      <w:tblPr>
        <w:tblStyle w:val="SWSPHNTable"/>
        <w:tblpPr w:leftFromText="181" w:rightFromText="181" w:bottomFromText="284" w:vertAnchor="text" w:tblpY="1"/>
        <w:tblOverlap w:val="never"/>
        <w:tblW w:w="5000" w:type="pct"/>
        <w:tblLook w:val="04A0" w:firstRow="1" w:lastRow="0" w:firstColumn="1" w:lastColumn="0" w:noHBand="0" w:noVBand="1"/>
      </w:tblPr>
      <w:tblGrid>
        <w:gridCol w:w="2333"/>
        <w:gridCol w:w="2333"/>
        <w:gridCol w:w="2333"/>
        <w:gridCol w:w="2333"/>
        <w:gridCol w:w="2332"/>
        <w:gridCol w:w="2332"/>
      </w:tblGrid>
      <w:tr w:rsidR="00140BF8" w14:paraId="79A2488E" w14:textId="77777777" w:rsidTr="392015ED">
        <w:tc>
          <w:tcPr>
            <w:tcW w:w="833" w:type="pct"/>
            <w:vAlign w:val="center"/>
          </w:tcPr>
          <w:p w14:paraId="438F1524" w14:textId="205C3C0A" w:rsidR="00140BF8" w:rsidRPr="003757FA" w:rsidRDefault="00140BF8" w:rsidP="00140BF8">
            <w:pPr>
              <w:rPr>
                <w:b/>
                <w:bCs/>
              </w:rPr>
            </w:pPr>
            <w:r w:rsidRPr="5795D24C">
              <w:rPr>
                <w:b/>
                <w:bCs/>
              </w:rPr>
              <w:t>Service</w:t>
            </w:r>
            <w:r w:rsidR="42CF08F1" w:rsidRPr="5795D24C">
              <w:rPr>
                <w:b/>
                <w:bCs/>
              </w:rPr>
              <w:t xml:space="preserve"> Provider</w:t>
            </w:r>
            <w:r w:rsidRPr="5795D24C">
              <w:rPr>
                <w:b/>
                <w:bCs/>
              </w:rPr>
              <w:t xml:space="preserve"> Name:</w:t>
            </w:r>
          </w:p>
        </w:tc>
        <w:tc>
          <w:tcPr>
            <w:tcW w:w="833" w:type="pct"/>
            <w:vAlign w:val="center"/>
          </w:tcPr>
          <w:p w14:paraId="632AE8D5" w14:textId="77777777" w:rsidR="00140BF8" w:rsidRPr="003757FA" w:rsidRDefault="00140BF8" w:rsidP="00140BF8">
            <w:pPr>
              <w:rPr>
                <w:b/>
                <w:bCs/>
              </w:rPr>
            </w:pPr>
          </w:p>
        </w:tc>
        <w:tc>
          <w:tcPr>
            <w:tcW w:w="833" w:type="pct"/>
            <w:vAlign w:val="center"/>
          </w:tcPr>
          <w:p w14:paraId="747C0C06" w14:textId="3286E4F6" w:rsidR="00140BF8" w:rsidRPr="003757FA" w:rsidRDefault="00140BF8" w:rsidP="00140BF8">
            <w:pPr>
              <w:rPr>
                <w:b/>
                <w:bCs/>
              </w:rPr>
            </w:pPr>
            <w:r>
              <w:rPr>
                <w:b/>
                <w:bCs/>
              </w:rPr>
              <w:t>Service Address:</w:t>
            </w:r>
          </w:p>
        </w:tc>
        <w:tc>
          <w:tcPr>
            <w:tcW w:w="833" w:type="pct"/>
            <w:vAlign w:val="center"/>
          </w:tcPr>
          <w:p w14:paraId="12733802" w14:textId="7C0A8FB3" w:rsidR="00140BF8" w:rsidRPr="003757FA" w:rsidRDefault="00140BF8" w:rsidP="00140BF8">
            <w:pPr>
              <w:rPr>
                <w:b/>
                <w:bCs/>
              </w:rPr>
            </w:pPr>
          </w:p>
        </w:tc>
        <w:tc>
          <w:tcPr>
            <w:tcW w:w="833" w:type="pct"/>
            <w:vAlign w:val="center"/>
          </w:tcPr>
          <w:p w14:paraId="69386D08" w14:textId="1B8BE59A" w:rsidR="00140BF8" w:rsidRPr="003757FA" w:rsidRDefault="00140BF8">
            <w:pPr>
              <w:rPr>
                <w:b/>
                <w:bCs/>
              </w:rPr>
            </w:pPr>
            <w:r w:rsidRPr="392015ED">
              <w:rPr>
                <w:b/>
                <w:bCs/>
              </w:rPr>
              <w:t xml:space="preserve">Incident </w:t>
            </w:r>
            <w:r w:rsidR="3ABDAAC2" w:rsidRPr="392015ED">
              <w:rPr>
                <w:b/>
                <w:bCs/>
              </w:rPr>
              <w:t>Number:</w:t>
            </w:r>
          </w:p>
        </w:tc>
        <w:tc>
          <w:tcPr>
            <w:tcW w:w="833" w:type="pct"/>
          </w:tcPr>
          <w:p w14:paraId="55E6283B" w14:textId="2D939977" w:rsidR="00140BF8" w:rsidRPr="003757FA" w:rsidRDefault="00140BF8" w:rsidP="003757FA">
            <w:pPr>
              <w:rPr>
                <w:b/>
                <w:bCs/>
              </w:rPr>
            </w:pPr>
          </w:p>
        </w:tc>
      </w:tr>
      <w:tr w:rsidR="00140BF8" w14:paraId="790BD083" w14:textId="77777777" w:rsidTr="392015ED">
        <w:tc>
          <w:tcPr>
            <w:tcW w:w="833" w:type="pct"/>
            <w:vAlign w:val="center"/>
          </w:tcPr>
          <w:p w14:paraId="292B0B4D" w14:textId="20C55B82" w:rsidR="00140BF8" w:rsidRDefault="00140BF8" w:rsidP="00140BF8">
            <w:pPr>
              <w:rPr>
                <w:b/>
                <w:bCs/>
              </w:rPr>
            </w:pPr>
            <w:r>
              <w:rPr>
                <w:b/>
                <w:bCs/>
              </w:rPr>
              <w:t>Date of Incident:</w:t>
            </w:r>
          </w:p>
        </w:tc>
        <w:tc>
          <w:tcPr>
            <w:tcW w:w="833" w:type="pct"/>
            <w:vAlign w:val="center"/>
          </w:tcPr>
          <w:p w14:paraId="735D559F" w14:textId="77777777" w:rsidR="00140BF8" w:rsidRPr="003757FA" w:rsidRDefault="00140BF8" w:rsidP="00140BF8">
            <w:pPr>
              <w:rPr>
                <w:b/>
                <w:bCs/>
              </w:rPr>
            </w:pPr>
          </w:p>
        </w:tc>
        <w:tc>
          <w:tcPr>
            <w:tcW w:w="833" w:type="pct"/>
            <w:vAlign w:val="center"/>
          </w:tcPr>
          <w:p w14:paraId="5EAAADFF" w14:textId="39F81D27" w:rsidR="00140BF8" w:rsidRDefault="00140BF8" w:rsidP="00140BF8">
            <w:pPr>
              <w:rPr>
                <w:b/>
                <w:bCs/>
              </w:rPr>
            </w:pPr>
            <w:r w:rsidRPr="392015ED">
              <w:rPr>
                <w:b/>
                <w:bCs/>
              </w:rPr>
              <w:t>SWSPHN Notification</w:t>
            </w:r>
            <w:r w:rsidR="5AB16CE8" w:rsidRPr="392015ED">
              <w:rPr>
                <w:b/>
                <w:bCs/>
              </w:rPr>
              <w:t xml:space="preserve"> Form</w:t>
            </w:r>
            <w:r w:rsidRPr="392015ED">
              <w:rPr>
                <w:b/>
                <w:bCs/>
              </w:rPr>
              <w:t xml:space="preserve"> Date:</w:t>
            </w:r>
          </w:p>
        </w:tc>
        <w:tc>
          <w:tcPr>
            <w:tcW w:w="833" w:type="pct"/>
            <w:vAlign w:val="center"/>
          </w:tcPr>
          <w:p w14:paraId="54E1E594" w14:textId="77777777" w:rsidR="00140BF8" w:rsidRPr="003757FA" w:rsidRDefault="00140BF8" w:rsidP="00140BF8">
            <w:pPr>
              <w:rPr>
                <w:b/>
                <w:bCs/>
              </w:rPr>
            </w:pPr>
          </w:p>
        </w:tc>
        <w:tc>
          <w:tcPr>
            <w:tcW w:w="833" w:type="pct"/>
            <w:vAlign w:val="center"/>
          </w:tcPr>
          <w:p w14:paraId="793145B7" w14:textId="56D71C9E" w:rsidR="00140BF8" w:rsidRDefault="00140BF8" w:rsidP="00140BF8">
            <w:pPr>
              <w:rPr>
                <w:b/>
                <w:bCs/>
              </w:rPr>
            </w:pPr>
            <w:r>
              <w:rPr>
                <w:b/>
                <w:bCs/>
              </w:rPr>
              <w:t>RCA Report Date:</w:t>
            </w:r>
          </w:p>
        </w:tc>
        <w:tc>
          <w:tcPr>
            <w:tcW w:w="833" w:type="pct"/>
          </w:tcPr>
          <w:p w14:paraId="724C6D58" w14:textId="77777777" w:rsidR="00140BF8" w:rsidRPr="003757FA" w:rsidRDefault="00140BF8" w:rsidP="003757FA">
            <w:pPr>
              <w:rPr>
                <w:b/>
                <w:bCs/>
              </w:rPr>
            </w:pPr>
          </w:p>
        </w:tc>
      </w:tr>
    </w:tbl>
    <w:p w14:paraId="7B10B02E" w14:textId="4FEC0D21" w:rsidR="00CE4778" w:rsidRDefault="00CE4778">
      <w:hyperlink r:id="rId12" w:history="1"/>
      <w:r>
        <w:br w:type="page"/>
      </w:r>
    </w:p>
    <w:p w14:paraId="460DB358" w14:textId="2EBE5F0B" w:rsidR="00140BF8" w:rsidRDefault="00CE4778" w:rsidP="00CE4778">
      <w:pPr>
        <w:pStyle w:val="Heading2"/>
      </w:pPr>
      <w:r>
        <w:t>Section 1: Description of the Incident that was Investigated.</w:t>
      </w:r>
    </w:p>
    <w:p w14:paraId="32DEABD8" w14:textId="2DC080A2" w:rsidR="00CE4778" w:rsidRDefault="00CE4778" w:rsidP="00CE4778">
      <w:r>
        <w:t>Provide a</w:t>
      </w:r>
      <w:r w:rsidR="004A0742">
        <w:t xml:space="preserve"> detailed</w:t>
      </w:r>
      <w:r>
        <w:t xml:space="preserve"> chronological account of the Category 1 or Category 2 incident.</w:t>
      </w:r>
    </w:p>
    <w:tbl>
      <w:tblPr>
        <w:tblStyle w:val="SWSPHNTable"/>
        <w:tblpPr w:leftFromText="181" w:rightFromText="181" w:bottomFromText="284" w:vertAnchor="text" w:tblpY="1"/>
        <w:tblOverlap w:val="never"/>
        <w:tblW w:w="4974" w:type="pct"/>
        <w:tblLook w:val="04A0" w:firstRow="1" w:lastRow="0" w:firstColumn="1" w:lastColumn="0" w:noHBand="0" w:noVBand="1"/>
      </w:tblPr>
      <w:tblGrid>
        <w:gridCol w:w="13923"/>
      </w:tblGrid>
      <w:tr w:rsidR="0000743C" w14:paraId="7219A2D2" w14:textId="77777777" w:rsidTr="00034712">
        <w:trPr>
          <w:trHeight w:val="300"/>
        </w:trPr>
        <w:tc>
          <w:tcPr>
            <w:tcW w:w="5000" w:type="pct"/>
            <w:vMerge w:val="restart"/>
          </w:tcPr>
          <w:p w14:paraId="2F856527" w14:textId="489AEBA1" w:rsidR="0000743C" w:rsidRDefault="0000743C" w:rsidP="001326D5"/>
          <w:p w14:paraId="2B864D94" w14:textId="77777777" w:rsidR="0000743C" w:rsidRDefault="0000743C" w:rsidP="001326D5"/>
          <w:p w14:paraId="5A5AFA62" w14:textId="77777777" w:rsidR="0000743C" w:rsidRDefault="0000743C" w:rsidP="001326D5"/>
          <w:p w14:paraId="6F4476B6" w14:textId="77777777" w:rsidR="0000743C" w:rsidRDefault="0000743C" w:rsidP="001326D5"/>
          <w:p w14:paraId="308B20A6" w14:textId="77777777" w:rsidR="0000743C" w:rsidRDefault="0000743C" w:rsidP="001326D5"/>
          <w:p w14:paraId="647055F2" w14:textId="77777777" w:rsidR="0000743C" w:rsidRDefault="0000743C" w:rsidP="001326D5"/>
          <w:p w14:paraId="449E165B" w14:textId="77777777" w:rsidR="0000743C" w:rsidRDefault="0000743C" w:rsidP="001326D5"/>
          <w:p w14:paraId="7FCC7B0B" w14:textId="77777777" w:rsidR="0000743C" w:rsidRDefault="0000743C" w:rsidP="001326D5"/>
          <w:p w14:paraId="62995AF7" w14:textId="77777777" w:rsidR="0000743C" w:rsidRDefault="0000743C" w:rsidP="001326D5"/>
          <w:p w14:paraId="3043AD3E" w14:textId="77777777" w:rsidR="0000743C" w:rsidRDefault="0000743C" w:rsidP="001326D5"/>
          <w:p w14:paraId="2F59F280" w14:textId="77777777" w:rsidR="0000743C" w:rsidRDefault="0000743C" w:rsidP="001326D5"/>
          <w:p w14:paraId="28B8DD36" w14:textId="77777777" w:rsidR="0000743C" w:rsidRDefault="0000743C" w:rsidP="001326D5"/>
          <w:p w14:paraId="570B29BF" w14:textId="77777777" w:rsidR="0000743C" w:rsidRDefault="0000743C" w:rsidP="001326D5"/>
          <w:p w14:paraId="624D6903" w14:textId="77777777" w:rsidR="0000743C" w:rsidRDefault="0000743C" w:rsidP="001326D5"/>
          <w:p w14:paraId="4EC2961E" w14:textId="77777777" w:rsidR="0000743C" w:rsidRDefault="0000743C" w:rsidP="001326D5"/>
          <w:p w14:paraId="1A05EAAC" w14:textId="77777777" w:rsidR="0000743C" w:rsidRDefault="0000743C" w:rsidP="001326D5"/>
          <w:p w14:paraId="70087FEE" w14:textId="77777777" w:rsidR="0000743C" w:rsidRDefault="0000743C" w:rsidP="001326D5"/>
          <w:p w14:paraId="1120B730" w14:textId="77777777" w:rsidR="0000743C" w:rsidRDefault="0000743C" w:rsidP="001326D5"/>
          <w:p w14:paraId="2F206B4E" w14:textId="77777777" w:rsidR="0000743C" w:rsidRDefault="0000743C" w:rsidP="001326D5"/>
          <w:p w14:paraId="09C15207" w14:textId="77777777" w:rsidR="0000743C" w:rsidRDefault="0000743C" w:rsidP="001326D5"/>
          <w:p w14:paraId="2A0525DB" w14:textId="77777777" w:rsidR="0000743C" w:rsidRDefault="0000743C" w:rsidP="001326D5"/>
          <w:p w14:paraId="22C47C87" w14:textId="77777777" w:rsidR="0000743C" w:rsidRDefault="0000743C" w:rsidP="001326D5"/>
          <w:p w14:paraId="3D1F253E" w14:textId="77777777" w:rsidR="0000743C" w:rsidRDefault="0000743C" w:rsidP="001326D5"/>
          <w:p w14:paraId="513A6E5B" w14:textId="77777777" w:rsidR="0000743C" w:rsidRDefault="0000743C" w:rsidP="001326D5"/>
          <w:p w14:paraId="5D94BB80" w14:textId="77777777" w:rsidR="0000743C" w:rsidRDefault="0000743C" w:rsidP="001326D5"/>
          <w:p w14:paraId="277281ED" w14:textId="77777777" w:rsidR="0000743C" w:rsidRDefault="0000743C" w:rsidP="001326D5"/>
          <w:p w14:paraId="58747CFB" w14:textId="77777777" w:rsidR="0000743C" w:rsidRDefault="0000743C" w:rsidP="001326D5"/>
          <w:p w14:paraId="07EB89FF" w14:textId="77777777" w:rsidR="0000743C" w:rsidRPr="003757FA" w:rsidRDefault="0000743C" w:rsidP="001326D5"/>
        </w:tc>
      </w:tr>
      <w:tr w:rsidR="0000743C" w14:paraId="74CE9DB9" w14:textId="77777777" w:rsidTr="001326D5">
        <w:trPr>
          <w:trHeight w:val="259"/>
        </w:trPr>
        <w:tc>
          <w:tcPr>
            <w:tcW w:w="5000" w:type="pct"/>
            <w:vMerge/>
          </w:tcPr>
          <w:p w14:paraId="5C88526A" w14:textId="77777777" w:rsidR="0000743C" w:rsidRPr="003757FA" w:rsidRDefault="0000743C" w:rsidP="001326D5"/>
        </w:tc>
      </w:tr>
      <w:tr w:rsidR="0000743C" w14:paraId="6463CBCA" w14:textId="77777777" w:rsidTr="001326D5">
        <w:trPr>
          <w:trHeight w:val="259"/>
        </w:trPr>
        <w:tc>
          <w:tcPr>
            <w:tcW w:w="5000" w:type="pct"/>
            <w:vMerge/>
          </w:tcPr>
          <w:p w14:paraId="3585ADA8" w14:textId="77777777" w:rsidR="0000743C" w:rsidRPr="003757FA" w:rsidRDefault="0000743C" w:rsidP="001326D5"/>
        </w:tc>
      </w:tr>
      <w:tr w:rsidR="0000743C" w14:paraId="55311B44" w14:textId="77777777" w:rsidTr="001326D5">
        <w:trPr>
          <w:trHeight w:val="259"/>
        </w:trPr>
        <w:tc>
          <w:tcPr>
            <w:tcW w:w="5000" w:type="pct"/>
            <w:vMerge/>
          </w:tcPr>
          <w:p w14:paraId="638DE257" w14:textId="77777777" w:rsidR="0000743C" w:rsidRPr="003757FA" w:rsidRDefault="0000743C" w:rsidP="001326D5"/>
        </w:tc>
      </w:tr>
      <w:tr w:rsidR="0000743C" w14:paraId="27EF55DE" w14:textId="77777777" w:rsidTr="001326D5">
        <w:trPr>
          <w:trHeight w:val="259"/>
        </w:trPr>
        <w:tc>
          <w:tcPr>
            <w:tcW w:w="5000" w:type="pct"/>
            <w:vMerge/>
          </w:tcPr>
          <w:p w14:paraId="57EFDC9D" w14:textId="77777777" w:rsidR="0000743C" w:rsidRPr="003757FA" w:rsidRDefault="0000743C" w:rsidP="001326D5"/>
        </w:tc>
      </w:tr>
    </w:tbl>
    <w:p w14:paraId="20D2EF3F" w14:textId="77777777" w:rsidR="00CE4778" w:rsidRDefault="00CE4778">
      <w:r>
        <w:br w:type="page"/>
      </w:r>
    </w:p>
    <w:p w14:paraId="0EAE7E9A" w14:textId="56F19F58" w:rsidR="00CE4778" w:rsidRDefault="00CE4778" w:rsidP="00CE4778">
      <w:pPr>
        <w:pStyle w:val="Heading2"/>
      </w:pPr>
      <w:r>
        <w:t>Section 2: Contributing Factors and Root Causes</w:t>
      </w:r>
    </w:p>
    <w:p w14:paraId="3DF231E7" w14:textId="02D23174" w:rsidR="37478368" w:rsidRDefault="00CE4778" w:rsidP="0054665E">
      <w:r>
        <w:t xml:space="preserve">Contributing factor and root cause statements must clearly address why </w:t>
      </w:r>
      <w:r w:rsidR="004A0742">
        <w:t>the incident</w:t>
      </w:r>
      <w:r>
        <w:t xml:space="preserve"> occurred, with a focus on processes and systems, not individuals. Each root cause </w:t>
      </w:r>
      <w:r w:rsidR="004A0742">
        <w:t>identified</w:t>
      </w:r>
      <w:r>
        <w:t xml:space="preserve"> must be addressed in the action plan.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67"/>
        <w:gridCol w:w="4925"/>
      </w:tblGrid>
      <w:tr w:rsidR="00687BD8" w14:paraId="3FEF5445" w14:textId="77777777" w:rsidTr="00687BD8">
        <w:tc>
          <w:tcPr>
            <w:tcW w:w="9067" w:type="dxa"/>
            <w:tcBorders>
              <w:bottom w:val="nil"/>
            </w:tcBorders>
          </w:tcPr>
          <w:p w14:paraId="00582D16" w14:textId="7F8A3065" w:rsidR="00687BD8" w:rsidRDefault="00687BD8" w:rsidP="0054665E">
            <w:r>
              <w:t>What were the contributing factors and root causes? Provide details</w:t>
            </w:r>
          </w:p>
        </w:tc>
        <w:tc>
          <w:tcPr>
            <w:tcW w:w="4925" w:type="dxa"/>
            <w:tcBorders>
              <w:bottom w:val="nil"/>
            </w:tcBorders>
          </w:tcPr>
          <w:p w14:paraId="51C64FC7" w14:textId="4F154531" w:rsidR="00687BD8" w:rsidRDefault="00687BD8" w:rsidP="0054665E">
            <w:r>
              <w:t>Provide supporting data and how it was gathered</w:t>
            </w:r>
          </w:p>
        </w:tc>
      </w:tr>
      <w:tr w:rsidR="00687BD8" w14:paraId="6FC8A4DE" w14:textId="77777777" w:rsidTr="00687BD8">
        <w:tc>
          <w:tcPr>
            <w:tcW w:w="9067" w:type="dxa"/>
            <w:tcBorders>
              <w:top w:val="nil"/>
            </w:tcBorders>
          </w:tcPr>
          <w:p w14:paraId="5B80AE29" w14:textId="77777777" w:rsidR="00687BD8" w:rsidRDefault="00687BD8" w:rsidP="0054665E"/>
        </w:tc>
        <w:tc>
          <w:tcPr>
            <w:tcW w:w="4925" w:type="dxa"/>
            <w:tcBorders>
              <w:top w:val="nil"/>
            </w:tcBorders>
          </w:tcPr>
          <w:p w14:paraId="1926FB2B" w14:textId="77777777" w:rsidR="00687BD8" w:rsidRDefault="00687BD8" w:rsidP="0054665E"/>
          <w:p w14:paraId="145BD588" w14:textId="77777777" w:rsidR="00687BD8" w:rsidRDefault="00687BD8" w:rsidP="0054665E"/>
          <w:p w14:paraId="162986E0" w14:textId="77777777" w:rsidR="00687BD8" w:rsidRDefault="00687BD8" w:rsidP="0054665E"/>
          <w:p w14:paraId="62AA9AB5" w14:textId="77777777" w:rsidR="00687BD8" w:rsidRDefault="00687BD8" w:rsidP="0054665E"/>
          <w:p w14:paraId="3E62BCEB" w14:textId="77777777" w:rsidR="00687BD8" w:rsidRDefault="00687BD8" w:rsidP="0054665E"/>
          <w:p w14:paraId="42687208" w14:textId="77777777" w:rsidR="00687BD8" w:rsidRDefault="00687BD8" w:rsidP="0054665E"/>
          <w:p w14:paraId="51E9DE0F" w14:textId="77777777" w:rsidR="00687BD8" w:rsidRDefault="00687BD8" w:rsidP="0054665E"/>
          <w:p w14:paraId="1D1AF1D0" w14:textId="77777777" w:rsidR="00687BD8" w:rsidRDefault="00687BD8" w:rsidP="0054665E"/>
          <w:p w14:paraId="0C71332F" w14:textId="77777777" w:rsidR="00687BD8" w:rsidRDefault="00687BD8" w:rsidP="0054665E"/>
          <w:p w14:paraId="45B370C1" w14:textId="77777777" w:rsidR="00687BD8" w:rsidRDefault="00687BD8" w:rsidP="0054665E"/>
          <w:p w14:paraId="70B8DD1A" w14:textId="77777777" w:rsidR="00687BD8" w:rsidRDefault="00687BD8" w:rsidP="0054665E"/>
          <w:p w14:paraId="72A64597" w14:textId="77777777" w:rsidR="00687BD8" w:rsidRDefault="00687BD8" w:rsidP="0054665E"/>
        </w:tc>
      </w:tr>
    </w:tbl>
    <w:p w14:paraId="2B7C51EC" w14:textId="77777777" w:rsidR="00687BD8" w:rsidRDefault="00687BD8" w:rsidP="0054665E"/>
    <w:p w14:paraId="25851AC5" w14:textId="2C90ABD3" w:rsidR="00B52C35" w:rsidRDefault="00B52C35" w:rsidP="007C47FA">
      <w:pPr>
        <w:pStyle w:val="Heading2"/>
      </w:pPr>
      <w:bookmarkStart w:id="0" w:name="_Toc140764292"/>
      <w:bookmarkStart w:id="1" w:name="_Hlk141259626"/>
      <w:r>
        <w:t xml:space="preserve">Section 3: Risk Reduction </w:t>
      </w:r>
      <w:r w:rsidR="00D93E30">
        <w:t>Action Plan</w:t>
      </w:r>
    </w:p>
    <w:p w14:paraId="27FC6200" w14:textId="73FB194E" w:rsidR="00B52C35" w:rsidRDefault="00B52C35" w:rsidP="00B52C35">
      <w:r>
        <w:t xml:space="preserve">Where a cause has been identified in Section 2, a corresponding action is to be identified to reduce the recurrence of the incident. Actions can be classified as eliminating, controlling or accepting the risk. </w:t>
      </w:r>
    </w:p>
    <w:p w14:paraId="3FDD2A9C" w14:textId="7DFB0575" w:rsidR="00B52C35" w:rsidRDefault="00B52C35" w:rsidP="00B52C35">
      <w:pPr>
        <w:pStyle w:val="ListParagraph"/>
        <w:numPr>
          <w:ilvl w:val="0"/>
          <w:numId w:val="9"/>
        </w:numPr>
      </w:pPr>
      <w:r>
        <w:t>Eliminate:</w:t>
      </w:r>
      <w:r w:rsidRPr="00B52C35">
        <w:t xml:space="preserve"> strong actions to eliminate risk and simplify processes, standardise processes.</w:t>
      </w:r>
    </w:p>
    <w:p w14:paraId="70C131F1" w14:textId="006D3030" w:rsidR="00B52C35" w:rsidRDefault="00B52C35" w:rsidP="00B52C35">
      <w:pPr>
        <w:pStyle w:val="ListParagraph"/>
        <w:numPr>
          <w:ilvl w:val="0"/>
          <w:numId w:val="9"/>
        </w:numPr>
      </w:pPr>
      <w:r>
        <w:t>Control:</w:t>
      </w:r>
      <w:r w:rsidRPr="00B52C35">
        <w:t xml:space="preserve"> </w:t>
      </w:r>
      <w:r>
        <w:t>medium action to control the risk which may include, checklists, increased staffing, cognitive aids, etc.</w:t>
      </w:r>
    </w:p>
    <w:p w14:paraId="46593815" w14:textId="04E90755" w:rsidR="00B52C35" w:rsidRDefault="00B52C35" w:rsidP="003E48FE">
      <w:pPr>
        <w:pStyle w:val="ListParagraph"/>
        <w:numPr>
          <w:ilvl w:val="0"/>
          <w:numId w:val="9"/>
        </w:numPr>
      </w:pPr>
      <w:r>
        <w:t>Accept:</w:t>
      </w:r>
      <w:r w:rsidR="003E48FE" w:rsidRPr="003E48FE">
        <w:t xml:space="preserve"> </w:t>
      </w:r>
      <w:r w:rsidR="003E48FE">
        <w:t>the risk is accepted, and risk minimisation strategies are implemented. For example, implement a new procedure, training in absence of knowledge deficit, warnings and labels.</w:t>
      </w:r>
    </w:p>
    <w:p w14:paraId="16D8D0B3" w14:textId="0306C5FE" w:rsidR="00B52C35" w:rsidRDefault="00967C6A" w:rsidP="00B52C35">
      <w:r>
        <w:t>Performance</w:t>
      </w:r>
      <w:r w:rsidR="00B52C35">
        <w:t xml:space="preserve"> measures should be specific and quantifiable. Use percentages, thresholds and timeframes whenever possible.</w:t>
      </w:r>
    </w:p>
    <w:tbl>
      <w:tblPr>
        <w:tblStyle w:val="SWSPHNTable"/>
        <w:tblpPr w:leftFromText="181" w:rightFromText="181" w:bottomFromText="284" w:vertAnchor="text" w:tblpY="1"/>
        <w:tblOverlap w:val="never"/>
        <w:tblW w:w="14155" w:type="dxa"/>
        <w:tblLook w:val="04A0" w:firstRow="1" w:lastRow="0" w:firstColumn="1" w:lastColumn="0" w:noHBand="0" w:noVBand="1"/>
      </w:tblPr>
      <w:tblGrid>
        <w:gridCol w:w="1190"/>
        <w:gridCol w:w="1740"/>
        <w:gridCol w:w="2454"/>
        <w:gridCol w:w="1343"/>
        <w:gridCol w:w="1134"/>
        <w:gridCol w:w="1830"/>
        <w:gridCol w:w="2726"/>
        <w:gridCol w:w="1738"/>
      </w:tblGrid>
      <w:tr w:rsidR="004A0742" w14:paraId="610F17D3" w14:textId="77777777" w:rsidTr="00034712">
        <w:tc>
          <w:tcPr>
            <w:tcW w:w="1190" w:type="dxa"/>
            <w:shd w:val="clear" w:color="auto" w:fill="CAEAF4" w:themeFill="accent3" w:themeFillTint="33"/>
            <w:vAlign w:val="center"/>
          </w:tcPr>
          <w:p w14:paraId="7CA191EC" w14:textId="73CD14FB" w:rsidR="004A0742" w:rsidRPr="003757FA" w:rsidRDefault="004A0742" w:rsidP="003E48FE">
            <w:pPr>
              <w:jc w:val="center"/>
              <w:rPr>
                <w:b/>
                <w:bCs/>
              </w:rPr>
            </w:pPr>
            <w:r>
              <w:rPr>
                <w:b/>
                <w:bCs/>
              </w:rPr>
              <w:t>Causation</w:t>
            </w:r>
          </w:p>
        </w:tc>
        <w:tc>
          <w:tcPr>
            <w:tcW w:w="1740" w:type="dxa"/>
            <w:shd w:val="clear" w:color="auto" w:fill="CAEAF4" w:themeFill="accent3" w:themeFillTint="33"/>
            <w:vAlign w:val="center"/>
          </w:tcPr>
          <w:p w14:paraId="5D6804F1" w14:textId="35E6501B" w:rsidR="004A0742" w:rsidRPr="003757FA" w:rsidRDefault="004A0742" w:rsidP="003E48FE">
            <w:pPr>
              <w:jc w:val="center"/>
              <w:rPr>
                <w:b/>
                <w:bCs/>
              </w:rPr>
            </w:pPr>
            <w:r>
              <w:rPr>
                <w:b/>
                <w:bCs/>
              </w:rPr>
              <w:t>Recommended Action</w:t>
            </w:r>
          </w:p>
        </w:tc>
        <w:tc>
          <w:tcPr>
            <w:tcW w:w="2454" w:type="dxa"/>
            <w:shd w:val="clear" w:color="auto" w:fill="CAEAF4" w:themeFill="accent3" w:themeFillTint="33"/>
            <w:vAlign w:val="center"/>
          </w:tcPr>
          <w:p w14:paraId="7A927547" w14:textId="5F9BE371" w:rsidR="004A0742" w:rsidRPr="003757FA" w:rsidRDefault="004A0742" w:rsidP="003E48FE">
            <w:pPr>
              <w:jc w:val="center"/>
              <w:rPr>
                <w:b/>
                <w:bCs/>
              </w:rPr>
            </w:pPr>
            <w:r>
              <w:rPr>
                <w:b/>
                <w:bCs/>
              </w:rPr>
              <w:t>Completion Due Date</w:t>
            </w:r>
          </w:p>
        </w:tc>
        <w:tc>
          <w:tcPr>
            <w:tcW w:w="1343" w:type="dxa"/>
            <w:shd w:val="clear" w:color="auto" w:fill="CAEAF4" w:themeFill="accent3" w:themeFillTint="33"/>
          </w:tcPr>
          <w:p w14:paraId="76E3A399" w14:textId="012EF652" w:rsidR="004A0742" w:rsidRDefault="00147550" w:rsidP="003E48FE">
            <w:pPr>
              <w:jc w:val="center"/>
              <w:rPr>
                <w:b/>
                <w:bCs/>
              </w:rPr>
            </w:pPr>
            <w:r>
              <w:rPr>
                <w:b/>
                <w:bCs/>
              </w:rPr>
              <w:t xml:space="preserve">Future </w:t>
            </w:r>
            <w:r w:rsidR="004A0742">
              <w:rPr>
                <w:b/>
                <w:bCs/>
              </w:rPr>
              <w:t>Risk level</w:t>
            </w:r>
          </w:p>
        </w:tc>
        <w:tc>
          <w:tcPr>
            <w:tcW w:w="1134" w:type="dxa"/>
            <w:shd w:val="clear" w:color="auto" w:fill="CAEAF4" w:themeFill="accent3" w:themeFillTint="33"/>
            <w:vAlign w:val="center"/>
          </w:tcPr>
          <w:p w14:paraId="5FAA1BED" w14:textId="28C5E25D" w:rsidR="004A0742" w:rsidRPr="003757FA" w:rsidRDefault="004A0742" w:rsidP="003E48FE">
            <w:pPr>
              <w:jc w:val="center"/>
              <w:rPr>
                <w:b/>
                <w:bCs/>
              </w:rPr>
            </w:pPr>
            <w:r>
              <w:rPr>
                <w:b/>
                <w:bCs/>
              </w:rPr>
              <w:t>Action Owner</w:t>
            </w:r>
          </w:p>
        </w:tc>
        <w:tc>
          <w:tcPr>
            <w:tcW w:w="1830" w:type="dxa"/>
            <w:shd w:val="clear" w:color="auto" w:fill="CAEAF4" w:themeFill="accent3" w:themeFillTint="33"/>
          </w:tcPr>
          <w:p w14:paraId="2942022E" w14:textId="77777777" w:rsidR="004A0742" w:rsidRDefault="004A0742" w:rsidP="003E48FE">
            <w:pPr>
              <w:jc w:val="center"/>
              <w:rPr>
                <w:b/>
                <w:bCs/>
              </w:rPr>
            </w:pPr>
          </w:p>
          <w:p w14:paraId="2557C0F4" w14:textId="68A2BE12" w:rsidR="004A0742" w:rsidRDefault="004A0742" w:rsidP="003E48FE">
            <w:pPr>
              <w:jc w:val="center"/>
              <w:rPr>
                <w:b/>
                <w:bCs/>
              </w:rPr>
            </w:pPr>
            <w:r>
              <w:rPr>
                <w:b/>
                <w:bCs/>
              </w:rPr>
              <w:t>Action Oversight</w:t>
            </w:r>
          </w:p>
        </w:tc>
        <w:tc>
          <w:tcPr>
            <w:tcW w:w="2726" w:type="dxa"/>
            <w:shd w:val="clear" w:color="auto" w:fill="CAEAF4" w:themeFill="accent3" w:themeFillTint="33"/>
            <w:vAlign w:val="center"/>
          </w:tcPr>
          <w:p w14:paraId="1BFE4C1C" w14:textId="7A714967" w:rsidR="004A0742" w:rsidRPr="003757FA" w:rsidRDefault="004A0742" w:rsidP="003E48FE">
            <w:pPr>
              <w:jc w:val="center"/>
              <w:rPr>
                <w:b/>
                <w:bCs/>
              </w:rPr>
            </w:pPr>
            <w:r>
              <w:rPr>
                <w:b/>
                <w:bCs/>
              </w:rPr>
              <w:t>Performance Measure</w:t>
            </w:r>
          </w:p>
        </w:tc>
        <w:tc>
          <w:tcPr>
            <w:tcW w:w="1738" w:type="dxa"/>
            <w:shd w:val="clear" w:color="auto" w:fill="CAEAF4" w:themeFill="accent3" w:themeFillTint="33"/>
          </w:tcPr>
          <w:p w14:paraId="05BA8F10" w14:textId="3133E856" w:rsidR="004A0742" w:rsidRPr="003757FA" w:rsidRDefault="004A0742" w:rsidP="003E48FE">
            <w:pPr>
              <w:jc w:val="center"/>
              <w:rPr>
                <w:b/>
                <w:bCs/>
              </w:rPr>
            </w:pPr>
            <w:r>
              <w:rPr>
                <w:b/>
                <w:bCs/>
              </w:rPr>
              <w:t>Completion Date</w:t>
            </w:r>
          </w:p>
        </w:tc>
      </w:tr>
      <w:tr w:rsidR="004A0742" w14:paraId="1B650BB6" w14:textId="77777777" w:rsidTr="00034712">
        <w:tc>
          <w:tcPr>
            <w:tcW w:w="1190" w:type="dxa"/>
            <w:vAlign w:val="center"/>
          </w:tcPr>
          <w:p w14:paraId="1B11F0A4" w14:textId="6BDCB8D3" w:rsidR="004A0742" w:rsidRPr="00B52C35" w:rsidRDefault="004A0742" w:rsidP="001326D5"/>
        </w:tc>
        <w:tc>
          <w:tcPr>
            <w:tcW w:w="1740" w:type="dxa"/>
            <w:vAlign w:val="center"/>
          </w:tcPr>
          <w:p w14:paraId="1A498824" w14:textId="77777777" w:rsidR="004A0742" w:rsidRPr="00B52C35" w:rsidRDefault="004A0742" w:rsidP="001326D5"/>
        </w:tc>
        <w:tc>
          <w:tcPr>
            <w:tcW w:w="2454" w:type="dxa"/>
            <w:vAlign w:val="center"/>
          </w:tcPr>
          <w:p w14:paraId="11F88846" w14:textId="07A8A55E" w:rsidR="004A0742" w:rsidRPr="00B52C35" w:rsidRDefault="004A0742" w:rsidP="001326D5"/>
        </w:tc>
        <w:tc>
          <w:tcPr>
            <w:tcW w:w="1343" w:type="dxa"/>
          </w:tcPr>
          <w:p w14:paraId="2294E74F" w14:textId="77777777" w:rsidR="004A0742" w:rsidRPr="00B52C35" w:rsidRDefault="004A0742" w:rsidP="001326D5"/>
        </w:tc>
        <w:tc>
          <w:tcPr>
            <w:tcW w:w="1134" w:type="dxa"/>
            <w:vAlign w:val="center"/>
          </w:tcPr>
          <w:p w14:paraId="0690ABF1" w14:textId="77777777" w:rsidR="004A0742" w:rsidRPr="00B52C35" w:rsidRDefault="004A0742" w:rsidP="001326D5"/>
        </w:tc>
        <w:tc>
          <w:tcPr>
            <w:tcW w:w="1830" w:type="dxa"/>
          </w:tcPr>
          <w:p w14:paraId="55345207" w14:textId="77777777" w:rsidR="004A0742" w:rsidRPr="00B52C35" w:rsidRDefault="004A0742" w:rsidP="001326D5"/>
        </w:tc>
        <w:tc>
          <w:tcPr>
            <w:tcW w:w="2726" w:type="dxa"/>
            <w:vAlign w:val="center"/>
          </w:tcPr>
          <w:p w14:paraId="7720ED1A" w14:textId="681A54CE" w:rsidR="004A0742" w:rsidRPr="00B52C35" w:rsidRDefault="004A0742" w:rsidP="001326D5"/>
        </w:tc>
        <w:tc>
          <w:tcPr>
            <w:tcW w:w="1738" w:type="dxa"/>
          </w:tcPr>
          <w:p w14:paraId="4534F342" w14:textId="77777777" w:rsidR="004A0742" w:rsidRPr="00B52C35" w:rsidRDefault="004A0742" w:rsidP="001326D5"/>
        </w:tc>
      </w:tr>
      <w:tr w:rsidR="004A0742" w14:paraId="7100AAE1" w14:textId="77777777" w:rsidTr="00034712">
        <w:tc>
          <w:tcPr>
            <w:tcW w:w="1190" w:type="dxa"/>
            <w:vAlign w:val="center"/>
          </w:tcPr>
          <w:p w14:paraId="14FB23A9" w14:textId="77777777" w:rsidR="004A0742" w:rsidRPr="00B52C35" w:rsidRDefault="004A0742" w:rsidP="001326D5"/>
        </w:tc>
        <w:tc>
          <w:tcPr>
            <w:tcW w:w="1740" w:type="dxa"/>
            <w:vAlign w:val="center"/>
          </w:tcPr>
          <w:p w14:paraId="0193D4E1" w14:textId="77777777" w:rsidR="004A0742" w:rsidRPr="00B52C35" w:rsidRDefault="004A0742" w:rsidP="001326D5"/>
        </w:tc>
        <w:tc>
          <w:tcPr>
            <w:tcW w:w="2454" w:type="dxa"/>
            <w:vAlign w:val="center"/>
          </w:tcPr>
          <w:p w14:paraId="1F5A5DFC" w14:textId="77777777" w:rsidR="004A0742" w:rsidRPr="00B52C35" w:rsidRDefault="004A0742" w:rsidP="001326D5"/>
        </w:tc>
        <w:tc>
          <w:tcPr>
            <w:tcW w:w="1343" w:type="dxa"/>
          </w:tcPr>
          <w:p w14:paraId="6CD8C35B" w14:textId="77777777" w:rsidR="004A0742" w:rsidRPr="00B52C35" w:rsidRDefault="004A0742" w:rsidP="001326D5"/>
        </w:tc>
        <w:tc>
          <w:tcPr>
            <w:tcW w:w="1134" w:type="dxa"/>
            <w:vAlign w:val="center"/>
          </w:tcPr>
          <w:p w14:paraId="68D44065" w14:textId="77777777" w:rsidR="004A0742" w:rsidRPr="00B52C35" w:rsidRDefault="004A0742" w:rsidP="001326D5"/>
        </w:tc>
        <w:tc>
          <w:tcPr>
            <w:tcW w:w="1830" w:type="dxa"/>
          </w:tcPr>
          <w:p w14:paraId="3993371A" w14:textId="77777777" w:rsidR="004A0742" w:rsidRPr="00B52C35" w:rsidRDefault="004A0742" w:rsidP="001326D5"/>
        </w:tc>
        <w:tc>
          <w:tcPr>
            <w:tcW w:w="2726" w:type="dxa"/>
            <w:vAlign w:val="center"/>
          </w:tcPr>
          <w:p w14:paraId="31B762B5" w14:textId="1A25DCC5" w:rsidR="004A0742" w:rsidRPr="00B52C35" w:rsidRDefault="004A0742" w:rsidP="001326D5"/>
        </w:tc>
        <w:tc>
          <w:tcPr>
            <w:tcW w:w="1738" w:type="dxa"/>
          </w:tcPr>
          <w:p w14:paraId="63528D39" w14:textId="77777777" w:rsidR="004A0742" w:rsidRPr="00B52C35" w:rsidRDefault="004A0742" w:rsidP="001326D5"/>
        </w:tc>
      </w:tr>
      <w:tr w:rsidR="004A0742" w14:paraId="671391A0" w14:textId="77777777" w:rsidTr="00034712">
        <w:tc>
          <w:tcPr>
            <w:tcW w:w="1190" w:type="dxa"/>
            <w:vAlign w:val="center"/>
          </w:tcPr>
          <w:p w14:paraId="391A2A9C" w14:textId="77777777" w:rsidR="004A0742" w:rsidRPr="00B52C35" w:rsidRDefault="004A0742" w:rsidP="001326D5"/>
        </w:tc>
        <w:tc>
          <w:tcPr>
            <w:tcW w:w="1740" w:type="dxa"/>
            <w:vAlign w:val="center"/>
          </w:tcPr>
          <w:p w14:paraId="3BE17039" w14:textId="77777777" w:rsidR="004A0742" w:rsidRPr="00B52C35" w:rsidRDefault="004A0742" w:rsidP="001326D5"/>
        </w:tc>
        <w:tc>
          <w:tcPr>
            <w:tcW w:w="2454" w:type="dxa"/>
            <w:vAlign w:val="center"/>
          </w:tcPr>
          <w:p w14:paraId="529B1478" w14:textId="77777777" w:rsidR="004A0742" w:rsidRPr="00B52C35" w:rsidRDefault="004A0742" w:rsidP="001326D5"/>
        </w:tc>
        <w:tc>
          <w:tcPr>
            <w:tcW w:w="1343" w:type="dxa"/>
          </w:tcPr>
          <w:p w14:paraId="236B43DF" w14:textId="77777777" w:rsidR="004A0742" w:rsidRPr="00B52C35" w:rsidRDefault="004A0742" w:rsidP="001326D5"/>
        </w:tc>
        <w:tc>
          <w:tcPr>
            <w:tcW w:w="1134" w:type="dxa"/>
            <w:vAlign w:val="center"/>
          </w:tcPr>
          <w:p w14:paraId="226D30AA" w14:textId="77777777" w:rsidR="004A0742" w:rsidRPr="00B52C35" w:rsidRDefault="004A0742" w:rsidP="001326D5"/>
        </w:tc>
        <w:tc>
          <w:tcPr>
            <w:tcW w:w="1830" w:type="dxa"/>
          </w:tcPr>
          <w:p w14:paraId="41A7B99B" w14:textId="77777777" w:rsidR="004A0742" w:rsidRPr="00B52C35" w:rsidRDefault="004A0742" w:rsidP="001326D5"/>
        </w:tc>
        <w:tc>
          <w:tcPr>
            <w:tcW w:w="2726" w:type="dxa"/>
            <w:vAlign w:val="center"/>
          </w:tcPr>
          <w:p w14:paraId="51F0A0E7" w14:textId="11E60DAF" w:rsidR="004A0742" w:rsidRPr="00B52C35" w:rsidRDefault="004A0742" w:rsidP="001326D5"/>
        </w:tc>
        <w:tc>
          <w:tcPr>
            <w:tcW w:w="1738" w:type="dxa"/>
          </w:tcPr>
          <w:p w14:paraId="1759B222" w14:textId="77777777" w:rsidR="004A0742" w:rsidRPr="00B52C35" w:rsidRDefault="004A0742" w:rsidP="001326D5"/>
        </w:tc>
      </w:tr>
      <w:tr w:rsidR="004A0742" w14:paraId="0E176516" w14:textId="77777777" w:rsidTr="00034712">
        <w:tc>
          <w:tcPr>
            <w:tcW w:w="1190" w:type="dxa"/>
            <w:vAlign w:val="center"/>
          </w:tcPr>
          <w:p w14:paraId="50DCFCC5" w14:textId="77777777" w:rsidR="004A0742" w:rsidRPr="00B52C35" w:rsidRDefault="004A0742" w:rsidP="001326D5"/>
        </w:tc>
        <w:tc>
          <w:tcPr>
            <w:tcW w:w="1740" w:type="dxa"/>
            <w:vAlign w:val="center"/>
          </w:tcPr>
          <w:p w14:paraId="48D9F43F" w14:textId="77777777" w:rsidR="004A0742" w:rsidRPr="00B52C35" w:rsidRDefault="004A0742" w:rsidP="001326D5"/>
        </w:tc>
        <w:tc>
          <w:tcPr>
            <w:tcW w:w="2454" w:type="dxa"/>
            <w:vAlign w:val="center"/>
          </w:tcPr>
          <w:p w14:paraId="6C7BF731" w14:textId="77777777" w:rsidR="004A0742" w:rsidRPr="00B52C35" w:rsidRDefault="004A0742" w:rsidP="001326D5"/>
        </w:tc>
        <w:tc>
          <w:tcPr>
            <w:tcW w:w="1343" w:type="dxa"/>
          </w:tcPr>
          <w:p w14:paraId="65F0C00E" w14:textId="77777777" w:rsidR="004A0742" w:rsidRPr="00B52C35" w:rsidRDefault="004A0742" w:rsidP="001326D5"/>
        </w:tc>
        <w:tc>
          <w:tcPr>
            <w:tcW w:w="1134" w:type="dxa"/>
            <w:vAlign w:val="center"/>
          </w:tcPr>
          <w:p w14:paraId="6AC6F8A0" w14:textId="77777777" w:rsidR="004A0742" w:rsidRPr="00B52C35" w:rsidRDefault="004A0742" w:rsidP="001326D5"/>
        </w:tc>
        <w:tc>
          <w:tcPr>
            <w:tcW w:w="1830" w:type="dxa"/>
          </w:tcPr>
          <w:p w14:paraId="701DAD9E" w14:textId="77777777" w:rsidR="004A0742" w:rsidRPr="00B52C35" w:rsidRDefault="004A0742" w:rsidP="001326D5"/>
        </w:tc>
        <w:tc>
          <w:tcPr>
            <w:tcW w:w="2726" w:type="dxa"/>
            <w:vAlign w:val="center"/>
          </w:tcPr>
          <w:p w14:paraId="6E3D0CA1" w14:textId="6DB266C6" w:rsidR="004A0742" w:rsidRPr="00B52C35" w:rsidRDefault="004A0742" w:rsidP="001326D5"/>
        </w:tc>
        <w:tc>
          <w:tcPr>
            <w:tcW w:w="1738" w:type="dxa"/>
          </w:tcPr>
          <w:p w14:paraId="371A7C18" w14:textId="77777777" w:rsidR="004A0742" w:rsidRPr="00B52C35" w:rsidRDefault="004A0742" w:rsidP="001326D5"/>
        </w:tc>
      </w:tr>
      <w:tr w:rsidR="004A0742" w14:paraId="0B1C6D76" w14:textId="77777777" w:rsidTr="00034712">
        <w:tc>
          <w:tcPr>
            <w:tcW w:w="1190" w:type="dxa"/>
            <w:vAlign w:val="center"/>
          </w:tcPr>
          <w:p w14:paraId="05DE98BF" w14:textId="77777777" w:rsidR="004A0742" w:rsidRPr="00B52C35" w:rsidRDefault="004A0742" w:rsidP="001326D5"/>
        </w:tc>
        <w:tc>
          <w:tcPr>
            <w:tcW w:w="1740" w:type="dxa"/>
            <w:vAlign w:val="center"/>
          </w:tcPr>
          <w:p w14:paraId="4796961A" w14:textId="77777777" w:rsidR="004A0742" w:rsidRPr="00B52C35" w:rsidRDefault="004A0742" w:rsidP="001326D5"/>
        </w:tc>
        <w:tc>
          <w:tcPr>
            <w:tcW w:w="2454" w:type="dxa"/>
            <w:vAlign w:val="center"/>
          </w:tcPr>
          <w:p w14:paraId="77093E8E" w14:textId="77777777" w:rsidR="004A0742" w:rsidRPr="00B52C35" w:rsidRDefault="004A0742" w:rsidP="001326D5"/>
        </w:tc>
        <w:tc>
          <w:tcPr>
            <w:tcW w:w="1343" w:type="dxa"/>
          </w:tcPr>
          <w:p w14:paraId="1CECC447" w14:textId="77777777" w:rsidR="004A0742" w:rsidRPr="00B52C35" w:rsidRDefault="004A0742" w:rsidP="001326D5"/>
        </w:tc>
        <w:tc>
          <w:tcPr>
            <w:tcW w:w="1134" w:type="dxa"/>
            <w:vAlign w:val="center"/>
          </w:tcPr>
          <w:p w14:paraId="38B1C8FE" w14:textId="77777777" w:rsidR="004A0742" w:rsidRPr="00B52C35" w:rsidRDefault="004A0742" w:rsidP="001326D5"/>
        </w:tc>
        <w:tc>
          <w:tcPr>
            <w:tcW w:w="1830" w:type="dxa"/>
          </w:tcPr>
          <w:p w14:paraId="3F16DDB9" w14:textId="77777777" w:rsidR="004A0742" w:rsidRPr="00B52C35" w:rsidRDefault="004A0742" w:rsidP="001326D5"/>
        </w:tc>
        <w:tc>
          <w:tcPr>
            <w:tcW w:w="2726" w:type="dxa"/>
            <w:vAlign w:val="center"/>
          </w:tcPr>
          <w:p w14:paraId="17789869" w14:textId="1B6CFC47" w:rsidR="004A0742" w:rsidRPr="00B52C35" w:rsidRDefault="004A0742" w:rsidP="001326D5"/>
        </w:tc>
        <w:tc>
          <w:tcPr>
            <w:tcW w:w="1738" w:type="dxa"/>
          </w:tcPr>
          <w:p w14:paraId="087BA959" w14:textId="77777777" w:rsidR="004A0742" w:rsidRPr="00B52C35" w:rsidRDefault="004A0742" w:rsidP="001326D5"/>
        </w:tc>
      </w:tr>
      <w:tr w:rsidR="004A0742" w14:paraId="6469E44E" w14:textId="77777777" w:rsidTr="00034712">
        <w:tc>
          <w:tcPr>
            <w:tcW w:w="1190" w:type="dxa"/>
            <w:vAlign w:val="center"/>
          </w:tcPr>
          <w:p w14:paraId="1AA0B927" w14:textId="77777777" w:rsidR="004A0742" w:rsidRPr="00B52C35" w:rsidRDefault="004A0742" w:rsidP="001326D5"/>
        </w:tc>
        <w:tc>
          <w:tcPr>
            <w:tcW w:w="1740" w:type="dxa"/>
            <w:vAlign w:val="center"/>
          </w:tcPr>
          <w:p w14:paraId="22EBDF71" w14:textId="77777777" w:rsidR="004A0742" w:rsidRPr="00B52C35" w:rsidRDefault="004A0742" w:rsidP="001326D5"/>
        </w:tc>
        <w:tc>
          <w:tcPr>
            <w:tcW w:w="2454" w:type="dxa"/>
            <w:vAlign w:val="center"/>
          </w:tcPr>
          <w:p w14:paraId="4DE7B676" w14:textId="77777777" w:rsidR="004A0742" w:rsidRPr="00B52C35" w:rsidRDefault="004A0742" w:rsidP="001326D5"/>
        </w:tc>
        <w:tc>
          <w:tcPr>
            <w:tcW w:w="1343" w:type="dxa"/>
          </w:tcPr>
          <w:p w14:paraId="317D1C01" w14:textId="77777777" w:rsidR="004A0742" w:rsidRPr="00B52C35" w:rsidRDefault="004A0742" w:rsidP="001326D5"/>
        </w:tc>
        <w:tc>
          <w:tcPr>
            <w:tcW w:w="1134" w:type="dxa"/>
            <w:vAlign w:val="center"/>
          </w:tcPr>
          <w:p w14:paraId="4D4FA07D" w14:textId="77777777" w:rsidR="004A0742" w:rsidRPr="00B52C35" w:rsidRDefault="004A0742" w:rsidP="001326D5"/>
        </w:tc>
        <w:tc>
          <w:tcPr>
            <w:tcW w:w="1830" w:type="dxa"/>
          </w:tcPr>
          <w:p w14:paraId="70193B98" w14:textId="77777777" w:rsidR="004A0742" w:rsidRPr="00B52C35" w:rsidRDefault="004A0742" w:rsidP="001326D5"/>
        </w:tc>
        <w:tc>
          <w:tcPr>
            <w:tcW w:w="2726" w:type="dxa"/>
            <w:vAlign w:val="center"/>
          </w:tcPr>
          <w:p w14:paraId="02CCAA2A" w14:textId="0CFD6505" w:rsidR="004A0742" w:rsidRPr="00B52C35" w:rsidRDefault="004A0742" w:rsidP="001326D5"/>
        </w:tc>
        <w:tc>
          <w:tcPr>
            <w:tcW w:w="1738" w:type="dxa"/>
          </w:tcPr>
          <w:p w14:paraId="00A8BD11" w14:textId="77777777" w:rsidR="004A0742" w:rsidRPr="00B52C35" w:rsidRDefault="004A0742" w:rsidP="001326D5"/>
        </w:tc>
      </w:tr>
      <w:tr w:rsidR="004A0742" w14:paraId="3E5B6B8A" w14:textId="77777777" w:rsidTr="00034712">
        <w:tc>
          <w:tcPr>
            <w:tcW w:w="1190" w:type="dxa"/>
            <w:vAlign w:val="center"/>
          </w:tcPr>
          <w:p w14:paraId="78E92E8B" w14:textId="77777777" w:rsidR="004A0742" w:rsidRPr="00B52C35" w:rsidRDefault="004A0742" w:rsidP="001326D5"/>
        </w:tc>
        <w:tc>
          <w:tcPr>
            <w:tcW w:w="1740" w:type="dxa"/>
            <w:vAlign w:val="center"/>
          </w:tcPr>
          <w:p w14:paraId="24AB7CFD" w14:textId="77777777" w:rsidR="004A0742" w:rsidRPr="00B52C35" w:rsidRDefault="004A0742" w:rsidP="001326D5"/>
        </w:tc>
        <w:tc>
          <w:tcPr>
            <w:tcW w:w="2454" w:type="dxa"/>
            <w:vAlign w:val="center"/>
          </w:tcPr>
          <w:p w14:paraId="61E6C9E7" w14:textId="77777777" w:rsidR="004A0742" w:rsidRPr="00B52C35" w:rsidRDefault="004A0742" w:rsidP="001326D5"/>
        </w:tc>
        <w:tc>
          <w:tcPr>
            <w:tcW w:w="1343" w:type="dxa"/>
          </w:tcPr>
          <w:p w14:paraId="115F4C1F" w14:textId="77777777" w:rsidR="004A0742" w:rsidRPr="00B52C35" w:rsidRDefault="004A0742" w:rsidP="001326D5"/>
        </w:tc>
        <w:tc>
          <w:tcPr>
            <w:tcW w:w="1134" w:type="dxa"/>
            <w:vAlign w:val="center"/>
          </w:tcPr>
          <w:p w14:paraId="6DDC9482" w14:textId="77777777" w:rsidR="004A0742" w:rsidRPr="00B52C35" w:rsidRDefault="004A0742" w:rsidP="001326D5"/>
        </w:tc>
        <w:tc>
          <w:tcPr>
            <w:tcW w:w="1830" w:type="dxa"/>
          </w:tcPr>
          <w:p w14:paraId="75012A93" w14:textId="77777777" w:rsidR="004A0742" w:rsidRPr="00B52C35" w:rsidRDefault="004A0742" w:rsidP="001326D5"/>
        </w:tc>
        <w:tc>
          <w:tcPr>
            <w:tcW w:w="2726" w:type="dxa"/>
            <w:vAlign w:val="center"/>
          </w:tcPr>
          <w:p w14:paraId="423A2727" w14:textId="1A8ED800" w:rsidR="004A0742" w:rsidRPr="00B52C35" w:rsidRDefault="004A0742" w:rsidP="001326D5"/>
        </w:tc>
        <w:tc>
          <w:tcPr>
            <w:tcW w:w="1738" w:type="dxa"/>
          </w:tcPr>
          <w:p w14:paraId="4BFCDA9C" w14:textId="77777777" w:rsidR="004A0742" w:rsidRPr="00B52C35" w:rsidRDefault="004A0742" w:rsidP="001326D5"/>
        </w:tc>
      </w:tr>
      <w:tr w:rsidR="004A0742" w14:paraId="02B3B40E" w14:textId="77777777" w:rsidTr="00034712">
        <w:tc>
          <w:tcPr>
            <w:tcW w:w="1190" w:type="dxa"/>
            <w:vAlign w:val="center"/>
          </w:tcPr>
          <w:p w14:paraId="786F3103" w14:textId="77777777" w:rsidR="004A0742" w:rsidRPr="00B52C35" w:rsidRDefault="004A0742" w:rsidP="001326D5"/>
        </w:tc>
        <w:tc>
          <w:tcPr>
            <w:tcW w:w="1740" w:type="dxa"/>
            <w:vAlign w:val="center"/>
          </w:tcPr>
          <w:p w14:paraId="5CB84B9B" w14:textId="77777777" w:rsidR="004A0742" w:rsidRPr="00B52C35" w:rsidRDefault="004A0742" w:rsidP="001326D5"/>
        </w:tc>
        <w:tc>
          <w:tcPr>
            <w:tcW w:w="2454" w:type="dxa"/>
            <w:vAlign w:val="center"/>
          </w:tcPr>
          <w:p w14:paraId="25395B8B" w14:textId="77777777" w:rsidR="004A0742" w:rsidRPr="00B52C35" w:rsidRDefault="004A0742" w:rsidP="001326D5"/>
        </w:tc>
        <w:tc>
          <w:tcPr>
            <w:tcW w:w="1343" w:type="dxa"/>
          </w:tcPr>
          <w:p w14:paraId="4A812003" w14:textId="77777777" w:rsidR="004A0742" w:rsidRPr="00B52C35" w:rsidRDefault="004A0742" w:rsidP="001326D5"/>
        </w:tc>
        <w:tc>
          <w:tcPr>
            <w:tcW w:w="1134" w:type="dxa"/>
            <w:vAlign w:val="center"/>
          </w:tcPr>
          <w:p w14:paraId="24799BFE" w14:textId="77777777" w:rsidR="004A0742" w:rsidRPr="00B52C35" w:rsidRDefault="004A0742" w:rsidP="001326D5"/>
        </w:tc>
        <w:tc>
          <w:tcPr>
            <w:tcW w:w="1830" w:type="dxa"/>
          </w:tcPr>
          <w:p w14:paraId="48099EA7" w14:textId="77777777" w:rsidR="004A0742" w:rsidRPr="00B52C35" w:rsidRDefault="004A0742" w:rsidP="001326D5"/>
        </w:tc>
        <w:tc>
          <w:tcPr>
            <w:tcW w:w="2726" w:type="dxa"/>
            <w:vAlign w:val="center"/>
          </w:tcPr>
          <w:p w14:paraId="68623776" w14:textId="6F2A624A" w:rsidR="004A0742" w:rsidRPr="00B52C35" w:rsidRDefault="004A0742" w:rsidP="001326D5"/>
        </w:tc>
        <w:tc>
          <w:tcPr>
            <w:tcW w:w="1738" w:type="dxa"/>
          </w:tcPr>
          <w:p w14:paraId="1AF6A20E" w14:textId="77777777" w:rsidR="004A0742" w:rsidRPr="00B52C35" w:rsidRDefault="004A0742" w:rsidP="001326D5"/>
        </w:tc>
      </w:tr>
    </w:tbl>
    <w:p w14:paraId="46C2FC92" w14:textId="6E613FB1" w:rsidR="004A0742" w:rsidRDefault="004A0742" w:rsidP="405029F8">
      <w:pPr>
        <w:pStyle w:val="Heading2"/>
      </w:pPr>
      <w:r>
        <w:t>Service Provider Approval</w:t>
      </w:r>
    </w:p>
    <w:tbl>
      <w:tblPr>
        <w:tblStyle w:val="SWSPHNTable"/>
        <w:tblpPr w:leftFromText="181" w:rightFromText="181" w:bottomFromText="284" w:vertAnchor="text" w:tblpY="1"/>
        <w:tblOverlap w:val="never"/>
        <w:tblW w:w="5000" w:type="pct"/>
        <w:tblLook w:val="04A0" w:firstRow="1" w:lastRow="0" w:firstColumn="1" w:lastColumn="0" w:noHBand="0" w:noVBand="1"/>
      </w:tblPr>
      <w:tblGrid>
        <w:gridCol w:w="2333"/>
        <w:gridCol w:w="2333"/>
        <w:gridCol w:w="2333"/>
        <w:gridCol w:w="2333"/>
        <w:gridCol w:w="2332"/>
        <w:gridCol w:w="2332"/>
      </w:tblGrid>
      <w:tr w:rsidR="004A0742" w14:paraId="23BC8EB1" w14:textId="77777777" w:rsidTr="001326D5">
        <w:tc>
          <w:tcPr>
            <w:tcW w:w="833" w:type="pct"/>
            <w:vAlign w:val="center"/>
          </w:tcPr>
          <w:p w14:paraId="41604C59" w14:textId="77777777" w:rsidR="004A0742" w:rsidRPr="003757FA" w:rsidRDefault="004A0742" w:rsidP="001326D5">
            <w:pPr>
              <w:rPr>
                <w:b/>
                <w:bCs/>
              </w:rPr>
            </w:pPr>
            <w:r>
              <w:rPr>
                <w:b/>
                <w:bCs/>
              </w:rPr>
              <w:t>Senior/Exec. Management:</w:t>
            </w:r>
          </w:p>
        </w:tc>
        <w:tc>
          <w:tcPr>
            <w:tcW w:w="833" w:type="pct"/>
            <w:vAlign w:val="center"/>
          </w:tcPr>
          <w:p w14:paraId="265DCDF9" w14:textId="77777777" w:rsidR="004A0742" w:rsidRPr="003757FA" w:rsidRDefault="004A0742" w:rsidP="001326D5">
            <w:r w:rsidRPr="00034712">
              <w:t>Name:</w:t>
            </w:r>
          </w:p>
          <w:p w14:paraId="77B3828D" w14:textId="77777777" w:rsidR="004A0742" w:rsidRPr="003757FA" w:rsidRDefault="004A0742" w:rsidP="001326D5">
            <w:r w:rsidRPr="00034712">
              <w:t>Position:</w:t>
            </w:r>
          </w:p>
          <w:p w14:paraId="3CA444CC" w14:textId="77777777" w:rsidR="004A0742" w:rsidRPr="003757FA" w:rsidRDefault="004A0742" w:rsidP="001326D5">
            <w:r w:rsidRPr="00034712">
              <w:t>Email:</w:t>
            </w:r>
          </w:p>
        </w:tc>
        <w:tc>
          <w:tcPr>
            <w:tcW w:w="833" w:type="pct"/>
            <w:vAlign w:val="center"/>
          </w:tcPr>
          <w:p w14:paraId="04F01D68" w14:textId="77777777" w:rsidR="004A0742" w:rsidRPr="003757FA" w:rsidRDefault="004A0742" w:rsidP="001326D5">
            <w:pPr>
              <w:rPr>
                <w:b/>
                <w:bCs/>
              </w:rPr>
            </w:pPr>
            <w:r>
              <w:rPr>
                <w:b/>
                <w:bCs/>
              </w:rPr>
              <w:t>Signature:</w:t>
            </w:r>
          </w:p>
        </w:tc>
        <w:tc>
          <w:tcPr>
            <w:tcW w:w="833" w:type="pct"/>
            <w:vAlign w:val="center"/>
          </w:tcPr>
          <w:p w14:paraId="0AA4C35A" w14:textId="77777777" w:rsidR="004A0742" w:rsidRPr="003757FA" w:rsidRDefault="004A0742" w:rsidP="001326D5">
            <w:pPr>
              <w:rPr>
                <w:b/>
                <w:bCs/>
              </w:rPr>
            </w:pPr>
          </w:p>
        </w:tc>
        <w:tc>
          <w:tcPr>
            <w:tcW w:w="833" w:type="pct"/>
            <w:vAlign w:val="center"/>
          </w:tcPr>
          <w:p w14:paraId="6DE6F962" w14:textId="77777777" w:rsidR="004A0742" w:rsidRPr="003757FA" w:rsidRDefault="004A0742" w:rsidP="001326D5">
            <w:pPr>
              <w:rPr>
                <w:b/>
                <w:bCs/>
              </w:rPr>
            </w:pPr>
            <w:r>
              <w:rPr>
                <w:b/>
                <w:bCs/>
              </w:rPr>
              <w:t>Date:</w:t>
            </w:r>
          </w:p>
        </w:tc>
        <w:tc>
          <w:tcPr>
            <w:tcW w:w="833" w:type="pct"/>
          </w:tcPr>
          <w:p w14:paraId="50FA0C74" w14:textId="77777777" w:rsidR="004A0742" w:rsidRPr="003757FA" w:rsidRDefault="004A0742" w:rsidP="001326D5">
            <w:pPr>
              <w:rPr>
                <w:b/>
                <w:bCs/>
              </w:rPr>
            </w:pPr>
          </w:p>
        </w:tc>
      </w:tr>
      <w:tr w:rsidR="004A0742" w14:paraId="0FACD8AC" w14:textId="77777777" w:rsidTr="001326D5">
        <w:tc>
          <w:tcPr>
            <w:tcW w:w="833" w:type="pct"/>
            <w:vAlign w:val="center"/>
          </w:tcPr>
          <w:p w14:paraId="13BAD9E5" w14:textId="77777777" w:rsidR="004A0742" w:rsidRDefault="004A0742" w:rsidP="001326D5">
            <w:pPr>
              <w:rPr>
                <w:b/>
                <w:bCs/>
              </w:rPr>
            </w:pPr>
            <w:r>
              <w:rPr>
                <w:b/>
                <w:bCs/>
              </w:rPr>
              <w:t xml:space="preserve">RCA </w:t>
            </w:r>
            <w:proofErr w:type="gramStart"/>
            <w:r>
              <w:rPr>
                <w:b/>
                <w:bCs/>
              </w:rPr>
              <w:t>Lead</w:t>
            </w:r>
            <w:proofErr w:type="gramEnd"/>
            <w:r>
              <w:rPr>
                <w:b/>
                <w:bCs/>
              </w:rPr>
              <w:t>:</w:t>
            </w:r>
          </w:p>
        </w:tc>
        <w:tc>
          <w:tcPr>
            <w:tcW w:w="833" w:type="pct"/>
            <w:vAlign w:val="center"/>
          </w:tcPr>
          <w:p w14:paraId="0245E583" w14:textId="77777777" w:rsidR="004A0742" w:rsidRDefault="004A0742" w:rsidP="001326D5">
            <w:r>
              <w:t>Name:</w:t>
            </w:r>
          </w:p>
          <w:p w14:paraId="4E82725C" w14:textId="77777777" w:rsidR="004A0742" w:rsidRDefault="004A0742" w:rsidP="001326D5">
            <w:r>
              <w:t>Position:</w:t>
            </w:r>
          </w:p>
          <w:p w14:paraId="68A2AAFA" w14:textId="301844AD" w:rsidR="004A0742" w:rsidRPr="003757FA" w:rsidRDefault="004A0742" w:rsidP="001326D5">
            <w:pPr>
              <w:rPr>
                <w:b/>
                <w:bCs/>
              </w:rPr>
            </w:pPr>
            <w:r>
              <w:t>Email:</w:t>
            </w:r>
          </w:p>
        </w:tc>
        <w:tc>
          <w:tcPr>
            <w:tcW w:w="833" w:type="pct"/>
            <w:vAlign w:val="center"/>
          </w:tcPr>
          <w:p w14:paraId="438634FA" w14:textId="77777777" w:rsidR="004A0742" w:rsidRDefault="004A0742" w:rsidP="001326D5">
            <w:pPr>
              <w:rPr>
                <w:b/>
                <w:bCs/>
              </w:rPr>
            </w:pPr>
            <w:r>
              <w:rPr>
                <w:b/>
                <w:bCs/>
              </w:rPr>
              <w:t>Signature:</w:t>
            </w:r>
          </w:p>
        </w:tc>
        <w:tc>
          <w:tcPr>
            <w:tcW w:w="833" w:type="pct"/>
            <w:vAlign w:val="center"/>
          </w:tcPr>
          <w:p w14:paraId="0EAB33D7" w14:textId="77777777" w:rsidR="004A0742" w:rsidRPr="003757FA" w:rsidRDefault="004A0742" w:rsidP="001326D5">
            <w:pPr>
              <w:rPr>
                <w:b/>
                <w:bCs/>
              </w:rPr>
            </w:pPr>
          </w:p>
        </w:tc>
        <w:tc>
          <w:tcPr>
            <w:tcW w:w="833" w:type="pct"/>
            <w:vAlign w:val="center"/>
          </w:tcPr>
          <w:p w14:paraId="58F06A7D" w14:textId="77777777" w:rsidR="004A0742" w:rsidRDefault="004A0742" w:rsidP="001326D5">
            <w:pPr>
              <w:rPr>
                <w:b/>
                <w:bCs/>
              </w:rPr>
            </w:pPr>
            <w:r>
              <w:rPr>
                <w:b/>
                <w:bCs/>
              </w:rPr>
              <w:t>Date:</w:t>
            </w:r>
          </w:p>
        </w:tc>
        <w:tc>
          <w:tcPr>
            <w:tcW w:w="833" w:type="pct"/>
          </w:tcPr>
          <w:p w14:paraId="1A321DC5" w14:textId="77777777" w:rsidR="004A0742" w:rsidRPr="003757FA" w:rsidRDefault="004A0742" w:rsidP="001326D5">
            <w:pPr>
              <w:rPr>
                <w:b/>
                <w:bCs/>
              </w:rPr>
            </w:pPr>
          </w:p>
        </w:tc>
      </w:tr>
    </w:tbl>
    <w:p w14:paraId="75802B6D" w14:textId="22360692" w:rsidR="00B52C35" w:rsidRPr="00034712" w:rsidRDefault="004A0742" w:rsidP="00C67E0F">
      <w:pPr>
        <w:rPr>
          <w:rFonts w:ascii="Calibri" w:eastAsia="Calibri" w:hAnsi="Calibri" w:cs="Calibri"/>
          <w:b/>
          <w:bCs/>
          <w:sz w:val="32"/>
          <w:szCs w:val="32"/>
        </w:rPr>
      </w:pPr>
      <w:r w:rsidRPr="00034712">
        <w:rPr>
          <w:rFonts w:ascii="Calibri" w:eastAsia="Calibri" w:hAnsi="Calibri" w:cs="Calibri"/>
          <w:b/>
          <w:bCs/>
          <w:sz w:val="32"/>
          <w:szCs w:val="32"/>
        </w:rPr>
        <w:t>SWSPHN Approval</w:t>
      </w:r>
    </w:p>
    <w:tbl>
      <w:tblPr>
        <w:tblStyle w:val="TableGrid"/>
        <w:tblW w:w="0" w:type="auto"/>
        <w:tblLook w:val="04A0" w:firstRow="1" w:lastRow="0" w:firstColumn="1" w:lastColumn="0" w:noHBand="0" w:noVBand="1"/>
      </w:tblPr>
      <w:tblGrid>
        <w:gridCol w:w="4738"/>
        <w:gridCol w:w="9244"/>
      </w:tblGrid>
      <w:tr w:rsidR="5795D24C" w14:paraId="46FF7E9B" w14:textId="77777777" w:rsidTr="00034712">
        <w:trPr>
          <w:trHeight w:val="300"/>
        </w:trPr>
        <w:tc>
          <w:tcPr>
            <w:tcW w:w="473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502B7732" w14:textId="561A0CB3" w:rsidR="5795D24C" w:rsidRDefault="006D53CB" w:rsidP="00034712">
            <w:pPr>
              <w:spacing w:before="60" w:after="60"/>
              <w:jc w:val="both"/>
              <w:rPr>
                <w:rFonts w:ascii="Calibri" w:eastAsia="Calibri" w:hAnsi="Calibri" w:cs="Calibri"/>
                <w:sz w:val="20"/>
                <w:szCs w:val="20"/>
              </w:rPr>
            </w:pPr>
            <w:r>
              <w:rPr>
                <w:rFonts w:ascii="Calibri" w:eastAsia="Calibri" w:hAnsi="Calibri" w:cs="Calibri"/>
                <w:sz w:val="20"/>
                <w:szCs w:val="20"/>
              </w:rPr>
              <w:t>RCA</w:t>
            </w:r>
            <w:r w:rsidR="5795D24C" w:rsidRPr="5795D24C">
              <w:rPr>
                <w:rFonts w:ascii="Calibri" w:eastAsia="Calibri" w:hAnsi="Calibri" w:cs="Calibri"/>
                <w:sz w:val="20"/>
                <w:szCs w:val="20"/>
              </w:rPr>
              <w:t xml:space="preserve"> Form Approval</w:t>
            </w:r>
          </w:p>
        </w:tc>
        <w:tc>
          <w:tcPr>
            <w:tcW w:w="924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1E1FA1A6" w14:textId="29622B37" w:rsidR="5795D24C" w:rsidRDefault="5795D24C" w:rsidP="00034712">
            <w:pPr>
              <w:spacing w:before="60" w:after="60"/>
              <w:jc w:val="both"/>
              <w:rPr>
                <w:rFonts w:ascii="Calibri" w:eastAsia="Calibri" w:hAnsi="Calibri" w:cs="Calibri"/>
                <w:sz w:val="20"/>
                <w:szCs w:val="20"/>
              </w:rPr>
            </w:pPr>
            <w:r w:rsidRPr="5795D24C">
              <w:rPr>
                <w:rFonts w:ascii="Calibri" w:eastAsia="Calibri" w:hAnsi="Calibri" w:cs="Calibri"/>
                <w:sz w:val="20"/>
                <w:szCs w:val="20"/>
              </w:rPr>
              <w:t>Signature:</w:t>
            </w:r>
          </w:p>
          <w:p w14:paraId="20330167" w14:textId="6CC2BF6E" w:rsidR="5795D24C" w:rsidRDefault="5795D24C" w:rsidP="00034712">
            <w:pPr>
              <w:spacing w:before="60" w:after="60"/>
              <w:jc w:val="both"/>
              <w:rPr>
                <w:rFonts w:ascii="Calibri" w:eastAsia="Calibri" w:hAnsi="Calibri" w:cs="Calibri"/>
                <w:sz w:val="20"/>
                <w:szCs w:val="20"/>
              </w:rPr>
            </w:pPr>
            <w:r w:rsidRPr="5795D24C">
              <w:rPr>
                <w:rFonts w:ascii="Calibri" w:eastAsia="Calibri" w:hAnsi="Calibri" w:cs="Calibri"/>
                <w:sz w:val="20"/>
                <w:szCs w:val="20"/>
              </w:rPr>
              <w:t xml:space="preserve">  </w:t>
            </w:r>
          </w:p>
          <w:p w14:paraId="4B5483B8" w14:textId="340978D7" w:rsidR="5795D24C" w:rsidRDefault="5795D24C" w:rsidP="00034712">
            <w:pPr>
              <w:spacing w:before="60" w:after="60"/>
              <w:jc w:val="both"/>
              <w:rPr>
                <w:rFonts w:ascii="Calibri" w:eastAsia="Calibri" w:hAnsi="Calibri" w:cs="Calibri"/>
                <w:sz w:val="20"/>
                <w:szCs w:val="20"/>
              </w:rPr>
            </w:pPr>
            <w:r w:rsidRPr="5795D24C">
              <w:rPr>
                <w:rFonts w:ascii="Calibri" w:eastAsia="Calibri" w:hAnsi="Calibri" w:cs="Calibri"/>
                <w:sz w:val="20"/>
                <w:szCs w:val="20"/>
              </w:rPr>
              <w:t xml:space="preserve">Name: </w:t>
            </w:r>
          </w:p>
          <w:p w14:paraId="489FDC54" w14:textId="63F210B1" w:rsidR="5795D24C" w:rsidRDefault="5795D24C" w:rsidP="00034712">
            <w:pPr>
              <w:spacing w:before="60" w:after="60"/>
              <w:jc w:val="both"/>
              <w:rPr>
                <w:rFonts w:ascii="Calibri" w:eastAsia="Calibri" w:hAnsi="Calibri" w:cs="Calibri"/>
                <w:sz w:val="20"/>
                <w:szCs w:val="20"/>
              </w:rPr>
            </w:pPr>
            <w:r w:rsidRPr="5795D24C">
              <w:rPr>
                <w:rFonts w:ascii="Calibri" w:eastAsia="Calibri" w:hAnsi="Calibri" w:cs="Calibri"/>
                <w:sz w:val="20"/>
                <w:szCs w:val="20"/>
              </w:rPr>
              <w:t xml:space="preserve">Position: </w:t>
            </w:r>
          </w:p>
          <w:p w14:paraId="523E3840" w14:textId="77777777" w:rsidR="5795D24C" w:rsidRDefault="5795D24C">
            <w:pPr>
              <w:spacing w:before="60" w:after="60"/>
              <w:jc w:val="both"/>
              <w:rPr>
                <w:rFonts w:ascii="Calibri" w:eastAsia="Calibri" w:hAnsi="Calibri" w:cs="Calibri"/>
                <w:sz w:val="20"/>
                <w:szCs w:val="20"/>
              </w:rPr>
            </w:pPr>
            <w:r w:rsidRPr="5795D24C">
              <w:rPr>
                <w:rFonts w:ascii="Calibri" w:eastAsia="Calibri" w:hAnsi="Calibri" w:cs="Calibri"/>
                <w:sz w:val="20"/>
                <w:szCs w:val="20"/>
              </w:rPr>
              <w:t>Date:</w:t>
            </w:r>
          </w:p>
          <w:p w14:paraId="5294C4FB" w14:textId="13D0A727" w:rsidR="006D53CB" w:rsidRDefault="006D53CB" w:rsidP="00034712">
            <w:pPr>
              <w:spacing w:before="60" w:after="60"/>
              <w:jc w:val="both"/>
              <w:rPr>
                <w:rFonts w:ascii="Calibri" w:eastAsia="Calibri" w:hAnsi="Calibri" w:cs="Calibri"/>
                <w:sz w:val="20"/>
                <w:szCs w:val="20"/>
              </w:rPr>
            </w:pPr>
            <w:r>
              <w:rPr>
                <w:rFonts w:ascii="Calibri" w:eastAsia="Calibri" w:hAnsi="Calibri" w:cs="Calibri"/>
                <w:sz w:val="20"/>
                <w:szCs w:val="20"/>
              </w:rPr>
              <w:t>Comments:</w:t>
            </w:r>
          </w:p>
        </w:tc>
      </w:tr>
      <w:tr w:rsidR="003E4E69" w14:paraId="42899CE2" w14:textId="77777777" w:rsidTr="00034712">
        <w:trPr>
          <w:trHeight w:val="300"/>
        </w:trPr>
        <w:tc>
          <w:tcPr>
            <w:tcW w:w="473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2717ECDF" w14:textId="00DE27EE" w:rsidR="003E4E69" w:rsidRDefault="003E4E69">
            <w:pPr>
              <w:spacing w:before="60" w:after="60"/>
              <w:jc w:val="both"/>
              <w:rPr>
                <w:rFonts w:ascii="Calibri" w:eastAsia="Calibri" w:hAnsi="Calibri" w:cs="Calibri"/>
                <w:sz w:val="20"/>
                <w:szCs w:val="20"/>
              </w:rPr>
            </w:pPr>
            <w:r>
              <w:rPr>
                <w:rFonts w:ascii="Calibri" w:eastAsia="Calibri" w:hAnsi="Calibri" w:cs="Calibri"/>
                <w:sz w:val="20"/>
                <w:szCs w:val="20"/>
              </w:rPr>
              <w:t>Action Completion Approval (once all actions have been completed)</w:t>
            </w:r>
          </w:p>
        </w:tc>
        <w:tc>
          <w:tcPr>
            <w:tcW w:w="924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10303EC3" w14:textId="77777777" w:rsidR="003E4E69" w:rsidRDefault="003E4E69" w:rsidP="003E4E69">
            <w:pPr>
              <w:spacing w:before="60" w:after="60"/>
              <w:jc w:val="both"/>
              <w:rPr>
                <w:rFonts w:ascii="Calibri" w:eastAsia="Calibri" w:hAnsi="Calibri" w:cs="Calibri"/>
                <w:sz w:val="20"/>
                <w:szCs w:val="20"/>
              </w:rPr>
            </w:pPr>
            <w:r w:rsidRPr="5795D24C">
              <w:rPr>
                <w:rFonts w:ascii="Calibri" w:eastAsia="Calibri" w:hAnsi="Calibri" w:cs="Calibri"/>
                <w:sz w:val="20"/>
                <w:szCs w:val="20"/>
              </w:rPr>
              <w:t>Signature:</w:t>
            </w:r>
          </w:p>
          <w:p w14:paraId="5AB050F2" w14:textId="4F90E8F4" w:rsidR="003E4E69" w:rsidRDefault="003E4E69" w:rsidP="003E4E69">
            <w:pPr>
              <w:spacing w:before="60" w:after="60"/>
              <w:jc w:val="both"/>
              <w:rPr>
                <w:rFonts w:ascii="Calibri" w:eastAsia="Calibri" w:hAnsi="Calibri" w:cs="Calibri"/>
                <w:sz w:val="20"/>
                <w:szCs w:val="20"/>
              </w:rPr>
            </w:pPr>
            <w:r w:rsidRPr="5795D24C">
              <w:rPr>
                <w:rFonts w:ascii="Calibri" w:eastAsia="Calibri" w:hAnsi="Calibri" w:cs="Calibri"/>
                <w:sz w:val="20"/>
                <w:szCs w:val="20"/>
              </w:rPr>
              <w:t xml:space="preserve">  </w:t>
            </w:r>
          </w:p>
          <w:p w14:paraId="391E48F4" w14:textId="77777777" w:rsidR="003E4E69" w:rsidRDefault="003E4E69" w:rsidP="003E4E69">
            <w:pPr>
              <w:spacing w:before="60" w:after="60"/>
              <w:jc w:val="both"/>
              <w:rPr>
                <w:rFonts w:ascii="Calibri" w:eastAsia="Calibri" w:hAnsi="Calibri" w:cs="Calibri"/>
                <w:sz w:val="20"/>
                <w:szCs w:val="20"/>
              </w:rPr>
            </w:pPr>
            <w:r w:rsidRPr="5795D24C">
              <w:rPr>
                <w:rFonts w:ascii="Calibri" w:eastAsia="Calibri" w:hAnsi="Calibri" w:cs="Calibri"/>
                <w:sz w:val="20"/>
                <w:szCs w:val="20"/>
              </w:rPr>
              <w:t xml:space="preserve">Name: </w:t>
            </w:r>
          </w:p>
          <w:p w14:paraId="59E187D7" w14:textId="77777777" w:rsidR="003E4E69" w:rsidRDefault="003E4E69" w:rsidP="003E4E69">
            <w:pPr>
              <w:spacing w:before="60" w:after="60"/>
              <w:jc w:val="both"/>
              <w:rPr>
                <w:rFonts w:ascii="Calibri" w:eastAsia="Calibri" w:hAnsi="Calibri" w:cs="Calibri"/>
                <w:sz w:val="20"/>
                <w:szCs w:val="20"/>
              </w:rPr>
            </w:pPr>
            <w:r w:rsidRPr="5795D24C">
              <w:rPr>
                <w:rFonts w:ascii="Calibri" w:eastAsia="Calibri" w:hAnsi="Calibri" w:cs="Calibri"/>
                <w:sz w:val="20"/>
                <w:szCs w:val="20"/>
              </w:rPr>
              <w:t xml:space="preserve">Position: </w:t>
            </w:r>
          </w:p>
          <w:p w14:paraId="3C251CB8" w14:textId="77777777" w:rsidR="003E4E69" w:rsidRDefault="003E4E69" w:rsidP="003E4E69">
            <w:pPr>
              <w:spacing w:before="60" w:after="60"/>
              <w:jc w:val="both"/>
              <w:rPr>
                <w:rFonts w:ascii="Calibri" w:eastAsia="Calibri" w:hAnsi="Calibri" w:cs="Calibri"/>
                <w:sz w:val="20"/>
                <w:szCs w:val="20"/>
              </w:rPr>
            </w:pPr>
            <w:r w:rsidRPr="5795D24C">
              <w:rPr>
                <w:rFonts w:ascii="Calibri" w:eastAsia="Calibri" w:hAnsi="Calibri" w:cs="Calibri"/>
                <w:sz w:val="20"/>
                <w:szCs w:val="20"/>
              </w:rPr>
              <w:t>Date:</w:t>
            </w:r>
          </w:p>
          <w:p w14:paraId="5BE6DBC3" w14:textId="76CBA1F9" w:rsidR="003E4E69" w:rsidRPr="5795D24C" w:rsidRDefault="003E4E69" w:rsidP="003E4E69">
            <w:pPr>
              <w:spacing w:before="60" w:after="60"/>
              <w:jc w:val="both"/>
              <w:rPr>
                <w:rFonts w:ascii="Calibri" w:eastAsia="Calibri" w:hAnsi="Calibri" w:cs="Calibri"/>
                <w:sz w:val="20"/>
                <w:szCs w:val="20"/>
              </w:rPr>
            </w:pPr>
            <w:r>
              <w:rPr>
                <w:rFonts w:ascii="Calibri" w:eastAsia="Calibri" w:hAnsi="Calibri" w:cs="Calibri"/>
                <w:sz w:val="20"/>
                <w:szCs w:val="20"/>
              </w:rPr>
              <w:t>Comments:</w:t>
            </w:r>
          </w:p>
        </w:tc>
      </w:tr>
    </w:tbl>
    <w:p w14:paraId="6203C353" w14:textId="2B2457D1" w:rsidR="00B52C35" w:rsidRDefault="00B52C35" w:rsidP="00034712"/>
    <w:p w14:paraId="58BAA7A7" w14:textId="77777777" w:rsidR="00511106" w:rsidRDefault="00511106" w:rsidP="003E48FE">
      <w:pPr>
        <w:sectPr w:rsidR="00511106" w:rsidSect="00140BF8">
          <w:headerReference w:type="default" r:id="rId13"/>
          <w:footerReference w:type="even" r:id="rId14"/>
          <w:footerReference w:type="default" r:id="rId15"/>
          <w:headerReference w:type="first" r:id="rId16"/>
          <w:footerReference w:type="first" r:id="rId17"/>
          <w:pgSz w:w="16838" w:h="11906" w:orient="landscape" w:code="9"/>
          <w:pgMar w:top="1134" w:right="1134" w:bottom="1134" w:left="1702" w:header="567" w:footer="567" w:gutter="0"/>
          <w:cols w:space="708"/>
          <w:docGrid w:linePitch="360"/>
        </w:sectPr>
      </w:pPr>
    </w:p>
    <w:p w14:paraId="61679BCE" w14:textId="09B045AB" w:rsidR="003E48FE" w:rsidRDefault="00511106" w:rsidP="00511106">
      <w:pPr>
        <w:pStyle w:val="Heading2"/>
      </w:pPr>
      <w:r>
        <w:t>Appendix 1</w:t>
      </w:r>
    </w:p>
    <w:p w14:paraId="61153AA0" w14:textId="012927A0" w:rsidR="00511106" w:rsidRDefault="00511106" w:rsidP="00034712">
      <w:pPr>
        <w:pStyle w:val="Heading3"/>
        <w:jc w:val="both"/>
      </w:pPr>
      <w:r>
        <w:t>Root Cause Analysis (RCA) – Report Completion Instructions</w:t>
      </w:r>
    </w:p>
    <w:p w14:paraId="7745596D" w14:textId="568EA40A" w:rsidR="00511106" w:rsidRDefault="00511106" w:rsidP="00034712">
      <w:pPr>
        <w:jc w:val="both"/>
      </w:pPr>
      <w:r>
        <w:t>Root Cause Analysis (RC</w:t>
      </w:r>
      <w:r w:rsidR="6C198D98">
        <w:t>A</w:t>
      </w:r>
      <w:r>
        <w:t>) is a process analysis used to learn as much as possible about the causes contributing to an incident. RCA investigates what happened, why it occurred and what can be done to prevent it from happening again.</w:t>
      </w:r>
    </w:p>
    <w:p w14:paraId="1AF8BD2C" w14:textId="2E0F7598" w:rsidR="00511106" w:rsidRDefault="00511106" w:rsidP="00034712">
      <w:pPr>
        <w:jc w:val="both"/>
      </w:pPr>
      <w:r>
        <w:t>RCA is to be performed on Category 1 and Category 2 incidents</w:t>
      </w:r>
      <w:r w:rsidR="1A9119EE">
        <w:t xml:space="preserve"> </w:t>
      </w:r>
      <w:r w:rsidR="30FB5167">
        <w:t xml:space="preserve">where </w:t>
      </w:r>
      <w:r w:rsidR="302E0A8B">
        <w:t>this has been requested by SWSPHN following the Incident Notification</w:t>
      </w:r>
      <w:r>
        <w:t>.</w:t>
      </w:r>
    </w:p>
    <w:p w14:paraId="68B4A4FB" w14:textId="1C2BB080" w:rsidR="00511106" w:rsidRDefault="00511106" w:rsidP="00034712">
      <w:pPr>
        <w:jc w:val="both"/>
      </w:pPr>
      <w:r>
        <w:t xml:space="preserve">The RCA investigation process should be started as soon as possible after an incident has occurred and the report submitted to South Western Sydney PHN within </w:t>
      </w:r>
      <w:r w:rsidR="35D71E02">
        <w:t>3</w:t>
      </w:r>
      <w:r>
        <w:t xml:space="preserve">5 </w:t>
      </w:r>
      <w:r w:rsidR="7E2606CD">
        <w:t>calendar</w:t>
      </w:r>
      <w:r w:rsidR="79E14CD7">
        <w:t xml:space="preserve"> </w:t>
      </w:r>
      <w:r>
        <w:t xml:space="preserve">days </w:t>
      </w:r>
      <w:r w:rsidR="08F8DC09">
        <w:t>from the initial</w:t>
      </w:r>
      <w:r>
        <w:t xml:space="preserve"> notification.</w:t>
      </w:r>
    </w:p>
    <w:p w14:paraId="6FB25AF4" w14:textId="34133AFF" w:rsidR="00511106" w:rsidRDefault="00511106" w:rsidP="00034712">
      <w:pPr>
        <w:jc w:val="both"/>
      </w:pPr>
      <w:r>
        <w:t>The following process is a suggested framework for conducting Root Cause Analysis (RCA). Please note however, that the process may vary depending on the complexity of the case.</w:t>
      </w:r>
    </w:p>
    <w:p w14:paraId="238AEA31" w14:textId="0D7DCA31" w:rsidR="00511106" w:rsidRDefault="20769E03" w:rsidP="00034712">
      <w:pPr>
        <w:pStyle w:val="Heading3"/>
        <w:jc w:val="both"/>
      </w:pPr>
      <w:r>
        <w:t>Step 1</w:t>
      </w:r>
      <w:r w:rsidR="00F76450">
        <w:t xml:space="preserve"> – </w:t>
      </w:r>
      <w:r w:rsidR="00511106">
        <w:t xml:space="preserve">Construct a detailed chronology of what </w:t>
      </w:r>
      <w:r w:rsidR="00854F00">
        <w:t>happened</w:t>
      </w:r>
      <w:r w:rsidR="00D532E0">
        <w:t xml:space="preserve"> (Section 1)</w:t>
      </w:r>
    </w:p>
    <w:p w14:paraId="2BC76F1C" w14:textId="629475D9" w:rsidR="405029F8" w:rsidRDefault="744B8E77" w:rsidP="00034712">
      <w:pPr>
        <w:jc w:val="both"/>
      </w:pPr>
      <w:r>
        <w:t>C</w:t>
      </w:r>
      <w:r w:rsidR="5F858252">
        <w:t xml:space="preserve">reate </w:t>
      </w:r>
      <w:r w:rsidR="00511106">
        <w:t xml:space="preserve">a </w:t>
      </w:r>
      <w:r w:rsidR="5B35DF54">
        <w:t>detailed</w:t>
      </w:r>
      <w:r w:rsidR="00511106">
        <w:t xml:space="preserve"> chronologically </w:t>
      </w:r>
      <w:r w:rsidR="261D7B97">
        <w:t>of w</w:t>
      </w:r>
      <w:r w:rsidR="65C71217">
        <w:t>hat happened, where, when and the impact.</w:t>
      </w:r>
      <w:r w:rsidR="00511106">
        <w:t xml:space="preserve"> </w:t>
      </w:r>
      <w:r w:rsidR="176A1EB2">
        <w:t>Gather information and evidenc</w:t>
      </w:r>
      <w:r w:rsidR="64FDD1C7">
        <w:t>e, such as incident reports, data, observations, timelines and input from those involve</w:t>
      </w:r>
      <w:r w:rsidR="00F42F46">
        <w:t>d</w:t>
      </w:r>
      <w:r w:rsidR="64FDD1C7">
        <w:t>, to ensure accuracy.</w:t>
      </w:r>
    </w:p>
    <w:p w14:paraId="3A3B15A3" w14:textId="0DE0D28B" w:rsidR="00F3326F" w:rsidRDefault="00F3326F" w:rsidP="00034712">
      <w:pPr>
        <w:pStyle w:val="Heading3"/>
        <w:jc w:val="both"/>
      </w:pPr>
      <w:r>
        <w:t xml:space="preserve">Step 2 – Determine </w:t>
      </w:r>
      <w:r w:rsidR="007B1EEF">
        <w:t xml:space="preserve">potential </w:t>
      </w:r>
      <w:r>
        <w:t>c</w:t>
      </w:r>
      <w:r w:rsidR="00654B6F">
        <w:t>ontributing factors</w:t>
      </w:r>
      <w:r w:rsidR="0009130C">
        <w:t xml:space="preserve"> </w:t>
      </w:r>
      <w:r w:rsidR="00D532E0">
        <w:t>(Section 2)</w:t>
      </w:r>
    </w:p>
    <w:p w14:paraId="519AA309" w14:textId="18E79E53" w:rsidR="0054665E" w:rsidRDefault="009A1506" w:rsidP="00034712">
      <w:pPr>
        <w:jc w:val="both"/>
      </w:pPr>
      <w:r>
        <w:t xml:space="preserve">Consider all the potential contributing factors </w:t>
      </w:r>
      <w:r w:rsidR="0054665E">
        <w:t>to what occurred.</w:t>
      </w:r>
      <w:r w:rsidR="0054665E" w:rsidRPr="0054665E">
        <w:t xml:space="preserve"> </w:t>
      </w:r>
      <w:r w:rsidR="0054665E">
        <w:t>Contributing factors for consideration may include, but are not limited to:</w:t>
      </w:r>
    </w:p>
    <w:p w14:paraId="346D7918" w14:textId="77777777" w:rsidR="0054665E" w:rsidRDefault="0054665E" w:rsidP="00034712">
      <w:pPr>
        <w:pStyle w:val="ListParagraph"/>
        <w:numPr>
          <w:ilvl w:val="0"/>
          <w:numId w:val="12"/>
        </w:numPr>
        <w:jc w:val="both"/>
      </w:pPr>
      <w:r>
        <w:t>Communication</w:t>
      </w:r>
    </w:p>
    <w:p w14:paraId="66CB6BFA" w14:textId="77777777" w:rsidR="0054665E" w:rsidRDefault="0054665E" w:rsidP="00034712">
      <w:pPr>
        <w:pStyle w:val="ListParagraph"/>
        <w:numPr>
          <w:ilvl w:val="0"/>
          <w:numId w:val="12"/>
        </w:numPr>
        <w:jc w:val="both"/>
      </w:pPr>
      <w:r>
        <w:t>Knowledge, skills and competency</w:t>
      </w:r>
    </w:p>
    <w:p w14:paraId="24FA42FE" w14:textId="77777777" w:rsidR="0054665E" w:rsidRDefault="0054665E" w:rsidP="00034712">
      <w:pPr>
        <w:pStyle w:val="ListParagraph"/>
        <w:numPr>
          <w:ilvl w:val="0"/>
          <w:numId w:val="12"/>
        </w:numPr>
        <w:jc w:val="both"/>
      </w:pPr>
      <w:r>
        <w:t>Work environment</w:t>
      </w:r>
    </w:p>
    <w:p w14:paraId="2FE8D6B4" w14:textId="77777777" w:rsidR="0054665E" w:rsidRDefault="0054665E" w:rsidP="00034712">
      <w:pPr>
        <w:pStyle w:val="ListParagraph"/>
        <w:numPr>
          <w:ilvl w:val="0"/>
          <w:numId w:val="12"/>
        </w:numPr>
        <w:jc w:val="both"/>
      </w:pPr>
      <w:r>
        <w:t>Consumer factors</w:t>
      </w:r>
    </w:p>
    <w:p w14:paraId="1281755C" w14:textId="77777777" w:rsidR="0054665E" w:rsidRDefault="0054665E" w:rsidP="00034712">
      <w:pPr>
        <w:pStyle w:val="ListParagraph"/>
        <w:numPr>
          <w:ilvl w:val="0"/>
          <w:numId w:val="12"/>
        </w:numPr>
        <w:jc w:val="both"/>
      </w:pPr>
      <w:r>
        <w:t>Equipment</w:t>
      </w:r>
    </w:p>
    <w:p w14:paraId="6DA02F21" w14:textId="77777777" w:rsidR="0054665E" w:rsidRDefault="0054665E" w:rsidP="00034712">
      <w:pPr>
        <w:pStyle w:val="ListParagraph"/>
        <w:numPr>
          <w:ilvl w:val="0"/>
          <w:numId w:val="12"/>
        </w:numPr>
        <w:jc w:val="both"/>
      </w:pPr>
      <w:r>
        <w:t>Policies, procedures and guidelines</w:t>
      </w:r>
    </w:p>
    <w:p w14:paraId="2809EA64" w14:textId="53CCA9F0" w:rsidR="00654B6F" w:rsidRPr="00654B6F" w:rsidRDefault="0054665E" w:rsidP="00034712">
      <w:pPr>
        <w:pStyle w:val="ListParagraph"/>
        <w:numPr>
          <w:ilvl w:val="0"/>
          <w:numId w:val="12"/>
        </w:numPr>
        <w:jc w:val="both"/>
      </w:pPr>
      <w:r>
        <w:t>Safety mechanisms</w:t>
      </w:r>
    </w:p>
    <w:p w14:paraId="04F54CCE" w14:textId="197D5162" w:rsidR="00511106" w:rsidRDefault="00511106" w:rsidP="00034712">
      <w:pPr>
        <w:pStyle w:val="Heading3"/>
        <w:jc w:val="both"/>
      </w:pPr>
      <w:r>
        <w:t>Step 3 – Develop causation statements</w:t>
      </w:r>
      <w:r w:rsidR="00D532E0">
        <w:t xml:space="preserve"> (Section 2)</w:t>
      </w:r>
    </w:p>
    <w:p w14:paraId="28D5D606" w14:textId="0AE401FE" w:rsidR="00511106" w:rsidRDefault="00511106" w:rsidP="00034712">
      <w:pPr>
        <w:jc w:val="both"/>
        <w:rPr>
          <w:color w:val="242424"/>
        </w:rPr>
      </w:pPr>
      <w:r>
        <w:t xml:space="preserve">Having collected the data, and analysed the </w:t>
      </w:r>
      <w:r w:rsidR="006005F5">
        <w:t xml:space="preserve">potential </w:t>
      </w:r>
      <w:r w:rsidR="002E0272">
        <w:t>contributing factors</w:t>
      </w:r>
      <w:r>
        <w:t>, causation statements can be developed</w:t>
      </w:r>
      <w:r w:rsidR="00F42F46">
        <w:t xml:space="preserve"> using </w:t>
      </w:r>
      <w:r w:rsidR="002E0272">
        <w:t>‘</w:t>
      </w:r>
      <w:r w:rsidR="001D49DA">
        <w:t>5 Why’s</w:t>
      </w:r>
      <w:r w:rsidR="002E0272">
        <w:t>’</w:t>
      </w:r>
      <w:r w:rsidR="001D49DA">
        <w:t xml:space="preserve"> methodol</w:t>
      </w:r>
      <w:r w:rsidR="00410685">
        <w:t>og</w:t>
      </w:r>
      <w:r w:rsidR="001D49DA">
        <w:t>y</w:t>
      </w:r>
      <w:r>
        <w:t xml:space="preserve">. </w:t>
      </w:r>
      <w:r w:rsidR="002E0272">
        <w:t>C</w:t>
      </w:r>
      <w:r>
        <w:t xml:space="preserve">ausation statements must clearly address why something occurred, with a focus on process and system vulnerabilities, not individuals. </w:t>
      </w:r>
      <w:r w:rsidR="08E74861">
        <w:t>The team</w:t>
      </w:r>
      <w:r w:rsidR="08E74861" w:rsidRPr="6B968BAF">
        <w:t xml:space="preserve"> is to ask </w:t>
      </w:r>
      <w:r w:rsidR="08E74861" w:rsidRPr="6B968BAF">
        <w:rPr>
          <w:color w:val="242424"/>
        </w:rPr>
        <w:t xml:space="preserve">‘why’ at each </w:t>
      </w:r>
      <w:r w:rsidR="00A0503E">
        <w:rPr>
          <w:color w:val="242424"/>
        </w:rPr>
        <w:t xml:space="preserve">step in the chronology of what happened and the </w:t>
      </w:r>
      <w:r w:rsidR="007B1EEF">
        <w:rPr>
          <w:color w:val="242424"/>
        </w:rPr>
        <w:t xml:space="preserve">potential </w:t>
      </w:r>
      <w:r w:rsidR="00A0503E">
        <w:rPr>
          <w:color w:val="242424"/>
        </w:rPr>
        <w:t>contributing factors. C</w:t>
      </w:r>
      <w:r w:rsidR="000C16ED">
        <w:rPr>
          <w:color w:val="242424"/>
        </w:rPr>
        <w:t xml:space="preserve">ontinue asking ‘why’ a further four times. </w:t>
      </w:r>
      <w:r w:rsidR="08E74861" w:rsidRPr="6B968BAF">
        <w:rPr>
          <w:color w:val="242424"/>
        </w:rPr>
        <w:t xml:space="preserve">These are the </w:t>
      </w:r>
      <w:r w:rsidR="007B1EEF">
        <w:rPr>
          <w:color w:val="242424"/>
        </w:rPr>
        <w:t>root causes</w:t>
      </w:r>
      <w:r w:rsidR="4CE4A43B" w:rsidRPr="6B968BAF">
        <w:rPr>
          <w:color w:val="242424"/>
        </w:rPr>
        <w:t>,</w:t>
      </w:r>
      <w:r w:rsidR="63EC3468" w:rsidRPr="6B968BAF">
        <w:rPr>
          <w:color w:val="242424"/>
        </w:rPr>
        <w:t xml:space="preserve"> and these </w:t>
      </w:r>
      <w:r w:rsidR="007B1EEF">
        <w:rPr>
          <w:color w:val="242424"/>
        </w:rPr>
        <w:t>causations</w:t>
      </w:r>
      <w:r w:rsidR="63EC3468" w:rsidRPr="6B968BAF">
        <w:rPr>
          <w:color w:val="242424"/>
        </w:rPr>
        <w:t xml:space="preserve"> should be linked to the outcome</w:t>
      </w:r>
      <w:r w:rsidR="08E74861" w:rsidRPr="6B968BAF">
        <w:rPr>
          <w:color w:val="242424"/>
        </w:rPr>
        <w:t>.</w:t>
      </w:r>
    </w:p>
    <w:p w14:paraId="4E457AA7" w14:textId="2C239C2D" w:rsidR="00145D64" w:rsidRDefault="00E043AF" w:rsidP="00034712">
      <w:pPr>
        <w:jc w:val="both"/>
        <w:rPr>
          <w:i/>
          <w:iCs/>
          <w:color w:val="242424"/>
        </w:rPr>
      </w:pPr>
      <w:r>
        <w:rPr>
          <w:i/>
          <w:iCs/>
          <w:noProof/>
          <w:color w:val="242424"/>
        </w:rPr>
        <w:drawing>
          <wp:inline distT="0" distB="0" distL="0" distR="0" wp14:anchorId="6D2B3340" wp14:editId="62877D8A">
            <wp:extent cx="5553075" cy="2619375"/>
            <wp:effectExtent l="0" t="0" r="28575" b="9525"/>
            <wp:docPr id="163684461"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525BC10" w14:textId="02CEB013" w:rsidR="000A14CD" w:rsidRPr="00034712" w:rsidRDefault="000A14CD" w:rsidP="00034712">
      <w:pPr>
        <w:jc w:val="both"/>
        <w:rPr>
          <w:i/>
          <w:iCs/>
        </w:rPr>
      </w:pPr>
      <w:r>
        <w:rPr>
          <w:i/>
          <w:iCs/>
          <w:color w:val="242424"/>
        </w:rPr>
        <w:t>5 Whys Diagram</w:t>
      </w:r>
    </w:p>
    <w:p w14:paraId="753A72F1" w14:textId="56298251" w:rsidR="00511106" w:rsidRDefault="00511106" w:rsidP="00034712">
      <w:pPr>
        <w:pStyle w:val="Heading3"/>
        <w:jc w:val="both"/>
      </w:pPr>
      <w:r>
        <w:t xml:space="preserve">Step 4 – </w:t>
      </w:r>
      <w:r w:rsidR="00987C81">
        <w:t xml:space="preserve">Develop a </w:t>
      </w:r>
      <w:r>
        <w:t>Risk Reduction Action Plan (Section 3)</w:t>
      </w:r>
    </w:p>
    <w:p w14:paraId="7AB2F374" w14:textId="502D1901" w:rsidR="00967C6A" w:rsidRDefault="00511106" w:rsidP="00034712">
      <w:pPr>
        <w:jc w:val="both"/>
      </w:pPr>
      <w:r>
        <w:t>The causal statements developed in the RCA investigation need to be converted into risk statements. This should be done in conjunction with staff responsible for organisation risk management.</w:t>
      </w:r>
    </w:p>
    <w:p w14:paraId="57D76515" w14:textId="3EB93F3E" w:rsidR="00511106" w:rsidRDefault="00511106" w:rsidP="00034712">
      <w:pPr>
        <w:jc w:val="both"/>
      </w:pPr>
      <w:r>
        <w:t xml:space="preserve">The risk reduction action plan should include a description of: </w:t>
      </w:r>
    </w:p>
    <w:p w14:paraId="29F32C32" w14:textId="6D252D54" w:rsidR="00511106" w:rsidRDefault="00511106" w:rsidP="00034712">
      <w:pPr>
        <w:pStyle w:val="ListParagraph"/>
        <w:numPr>
          <w:ilvl w:val="0"/>
          <w:numId w:val="11"/>
        </w:numPr>
        <w:jc w:val="both"/>
      </w:pPr>
      <w:r>
        <w:t xml:space="preserve">Who is accountable for the </w:t>
      </w:r>
      <w:r w:rsidR="00854F00">
        <w:t>risk?</w:t>
      </w:r>
      <w:r>
        <w:t xml:space="preserve"> </w:t>
      </w:r>
    </w:p>
    <w:p w14:paraId="40D68873" w14:textId="4648D3EB" w:rsidR="00511106" w:rsidRDefault="00511106" w:rsidP="00034712">
      <w:pPr>
        <w:pStyle w:val="ListParagraph"/>
        <w:numPr>
          <w:ilvl w:val="0"/>
          <w:numId w:val="11"/>
        </w:numPr>
        <w:jc w:val="both"/>
      </w:pPr>
      <w:r>
        <w:t xml:space="preserve">What action is to be </w:t>
      </w:r>
      <w:r w:rsidR="00854F00">
        <w:t>taken?</w:t>
      </w:r>
      <w:r>
        <w:t xml:space="preserve"> </w:t>
      </w:r>
    </w:p>
    <w:p w14:paraId="5DA1538E" w14:textId="1FC6D17B" w:rsidR="002E09B8" w:rsidRDefault="00F57CD4" w:rsidP="00034712">
      <w:pPr>
        <w:pStyle w:val="ListParagraph"/>
        <w:numPr>
          <w:ilvl w:val="0"/>
          <w:numId w:val="11"/>
        </w:numPr>
        <w:jc w:val="both"/>
      </w:pPr>
      <w:r>
        <w:t>The level of future risk once the action has been taken</w:t>
      </w:r>
      <w:r w:rsidR="003075DC">
        <w:t xml:space="preserve"> (</w:t>
      </w:r>
      <w:r w:rsidR="00147550">
        <w:t>low, medium, high and extreme)</w:t>
      </w:r>
    </w:p>
    <w:p w14:paraId="30C953E6" w14:textId="72F6C77E" w:rsidR="00511106" w:rsidRDefault="00511106" w:rsidP="00034712">
      <w:pPr>
        <w:pStyle w:val="ListParagraph"/>
        <w:numPr>
          <w:ilvl w:val="0"/>
          <w:numId w:val="11"/>
        </w:numPr>
        <w:jc w:val="both"/>
      </w:pPr>
      <w:r>
        <w:t xml:space="preserve">Who is responsible for the </w:t>
      </w:r>
      <w:r w:rsidR="00854F00">
        <w:t>action?</w:t>
      </w:r>
      <w:r>
        <w:t xml:space="preserve"> </w:t>
      </w:r>
    </w:p>
    <w:p w14:paraId="5A3F0AD1" w14:textId="005026E9" w:rsidR="00511106" w:rsidRDefault="00511106" w:rsidP="00034712">
      <w:pPr>
        <w:pStyle w:val="ListParagraph"/>
        <w:numPr>
          <w:ilvl w:val="0"/>
          <w:numId w:val="11"/>
        </w:numPr>
        <w:jc w:val="both"/>
      </w:pPr>
      <w:r>
        <w:t xml:space="preserve">When is the action to be completed </w:t>
      </w:r>
      <w:r w:rsidR="00854F00">
        <w:t>by?</w:t>
      </w:r>
      <w:r>
        <w:t xml:space="preserve"> </w:t>
      </w:r>
    </w:p>
    <w:p w14:paraId="0017986A" w14:textId="6A529E65" w:rsidR="00511106" w:rsidRDefault="00511106" w:rsidP="00034712">
      <w:pPr>
        <w:pStyle w:val="ListParagraph"/>
        <w:numPr>
          <w:ilvl w:val="0"/>
          <w:numId w:val="11"/>
        </w:numPr>
        <w:jc w:val="both"/>
      </w:pPr>
      <w:r>
        <w:t xml:space="preserve">A measurable performance target </w:t>
      </w:r>
    </w:p>
    <w:p w14:paraId="4EE37461" w14:textId="1FFDFF7D" w:rsidR="00511106" w:rsidRDefault="00511106" w:rsidP="00034712">
      <w:pPr>
        <w:jc w:val="both"/>
      </w:pPr>
      <w:r>
        <w:t xml:space="preserve">The risk reduction plan should summarise what the </w:t>
      </w:r>
      <w:r w:rsidR="0001247F">
        <w:t>Service Provider</w:t>
      </w:r>
      <w:r>
        <w:t xml:space="preserve"> will undertake to change or monitor </w:t>
      </w:r>
      <w:r w:rsidR="67FE04E1">
        <w:t>because of</w:t>
      </w:r>
      <w:r>
        <w:t xml:space="preserve"> the incident.  </w:t>
      </w:r>
      <w:r w:rsidR="7D088AA6">
        <w:t>The plan may consider the following:</w:t>
      </w:r>
    </w:p>
    <w:p w14:paraId="0466BDDC" w14:textId="450B11BF" w:rsidR="7D088AA6" w:rsidRDefault="7D088AA6" w:rsidP="00034712">
      <w:pPr>
        <w:pStyle w:val="ListParagraph"/>
        <w:numPr>
          <w:ilvl w:val="0"/>
          <w:numId w:val="1"/>
        </w:numPr>
        <w:jc w:val="both"/>
      </w:pPr>
      <w:r>
        <w:t xml:space="preserve">Consumer perspective including suggestions for improvements from consumer and support </w:t>
      </w:r>
      <w:r w:rsidR="00854F00">
        <w:t>persons.</w:t>
      </w:r>
    </w:p>
    <w:p w14:paraId="6D45EC4D" w14:textId="00117495" w:rsidR="7D088AA6" w:rsidRDefault="7D088AA6" w:rsidP="00034712">
      <w:pPr>
        <w:pStyle w:val="ListParagraph"/>
        <w:numPr>
          <w:ilvl w:val="0"/>
          <w:numId w:val="1"/>
        </w:numPr>
        <w:jc w:val="both"/>
      </w:pPr>
      <w:r>
        <w:t xml:space="preserve">Workforce perspectives, such as frontline clinicians, including suggestions for improvements from the </w:t>
      </w:r>
      <w:r w:rsidR="00854F00">
        <w:t>workforce.</w:t>
      </w:r>
    </w:p>
    <w:p w14:paraId="4F295DC8" w14:textId="5D7AB9E1" w:rsidR="7D088AA6" w:rsidRDefault="7D088AA6" w:rsidP="00034712">
      <w:pPr>
        <w:pStyle w:val="ListParagraph"/>
        <w:numPr>
          <w:ilvl w:val="0"/>
          <w:numId w:val="1"/>
        </w:numPr>
        <w:jc w:val="both"/>
      </w:pPr>
      <w:r>
        <w:t xml:space="preserve">SMART (Specific, Measurable, Achievable, Realistic and Time-Bound) formatting of </w:t>
      </w:r>
      <w:r w:rsidR="00854F00">
        <w:t>recommendations.</w:t>
      </w:r>
    </w:p>
    <w:p w14:paraId="3F743EAB" w14:textId="6DE08312" w:rsidR="07E2471F" w:rsidRDefault="07E2471F" w:rsidP="00034712">
      <w:pPr>
        <w:pStyle w:val="ListParagraph"/>
        <w:numPr>
          <w:ilvl w:val="0"/>
          <w:numId w:val="1"/>
        </w:numPr>
        <w:jc w:val="both"/>
      </w:pPr>
      <w:r>
        <w:t xml:space="preserve">Whether the incident and recommendations have relevance for other areas of the organisation, and how this will be </w:t>
      </w:r>
      <w:r w:rsidR="00854F00">
        <w:t>recorded.</w:t>
      </w:r>
    </w:p>
    <w:p w14:paraId="1DE182E2" w14:textId="02B5FCEB" w:rsidR="07E2471F" w:rsidRDefault="07E2471F" w:rsidP="00034712">
      <w:pPr>
        <w:pStyle w:val="ListParagraph"/>
        <w:numPr>
          <w:ilvl w:val="0"/>
          <w:numId w:val="1"/>
        </w:numPr>
        <w:jc w:val="both"/>
      </w:pPr>
      <w:r>
        <w:t>Methods for ongoing monitoring to endure the recommendations are addressed within the agreed timeframe.</w:t>
      </w:r>
    </w:p>
    <w:p w14:paraId="60E50B41" w14:textId="73C7DE74" w:rsidR="2293A7D1" w:rsidRPr="00034712" w:rsidRDefault="2293A7D1" w:rsidP="00034712">
      <w:pPr>
        <w:jc w:val="both"/>
        <w:rPr>
          <w:color w:val="242424"/>
        </w:rPr>
      </w:pPr>
      <w:r w:rsidRPr="00034712">
        <w:rPr>
          <w:color w:val="242424"/>
        </w:rPr>
        <w:t>It is recommended for implementation of recommendations, quality improvement methodologies such as Plan-Do-Study-Act cycle are used.</w:t>
      </w:r>
    </w:p>
    <w:p w14:paraId="5105622E" w14:textId="13BD3901" w:rsidR="6B968BAF" w:rsidRPr="00034712" w:rsidRDefault="6B968BAF" w:rsidP="6B968BAF">
      <w:pPr>
        <w:rPr>
          <w:b/>
          <w:bCs/>
        </w:rPr>
      </w:pPr>
    </w:p>
    <w:p w14:paraId="537AC2C9" w14:textId="7E96237D" w:rsidR="00407492" w:rsidRDefault="007C47FA" w:rsidP="007C47FA">
      <w:pPr>
        <w:pStyle w:val="Heading2"/>
      </w:pPr>
      <w:r>
        <w:t>Doc</w:t>
      </w:r>
      <w:r w:rsidR="00407492">
        <w:t xml:space="preserve">ument </w:t>
      </w:r>
      <w:r w:rsidR="004C02DF">
        <w:t>C</w:t>
      </w:r>
      <w:r w:rsidR="00407492">
        <w:t>ontrol</w:t>
      </w:r>
      <w:bookmarkEnd w:id="0"/>
    </w:p>
    <w:p w14:paraId="278F8B83" w14:textId="1FCD0FB0" w:rsidR="00407492" w:rsidRPr="00407492" w:rsidRDefault="004C02DF" w:rsidP="005D0EE1">
      <w:pPr>
        <w:spacing w:after="0"/>
      </w:pPr>
      <w:r>
        <w:t>Document</w:t>
      </w:r>
      <w:r w:rsidR="00407492" w:rsidRPr="00407492">
        <w:t xml:space="preserve"> review every (choose most applicable)  </w:t>
      </w:r>
      <w:sdt>
        <w:sdtPr>
          <w:rPr>
            <w:color w:val="2B579A"/>
            <w:shd w:val="clear" w:color="auto" w:fill="E6E6E6"/>
          </w:rPr>
          <w:id w:val="2134977934"/>
          <w14:checkbox>
            <w14:checked w14:val="0"/>
            <w14:checkedState w14:val="2612" w14:font="MS Gothic"/>
            <w14:uncheckedState w14:val="2610" w14:font="MS Gothic"/>
          </w14:checkbox>
        </w:sdtPr>
        <w:sdtContent>
          <w:r w:rsidR="00CE5302" w:rsidRPr="0050663C">
            <w:rPr>
              <w:rFonts w:ascii="Segoe UI Symbol" w:eastAsia="MS Gothic" w:hAnsi="Segoe UI Symbol" w:cs="Segoe UI Symbol"/>
            </w:rPr>
            <w:t>☐</w:t>
          </w:r>
        </w:sdtContent>
      </w:sdt>
      <w:r w:rsidR="00CE5302" w:rsidRPr="0050663C">
        <w:t xml:space="preserve">  1 year   </w:t>
      </w:r>
      <w:sdt>
        <w:sdtPr>
          <w:rPr>
            <w:color w:val="2B579A"/>
            <w:shd w:val="clear" w:color="auto" w:fill="E6E6E6"/>
          </w:rPr>
          <w:id w:val="-796994655"/>
          <w14:checkbox>
            <w14:checked w14:val="0"/>
            <w14:checkedState w14:val="2612" w14:font="MS Gothic"/>
            <w14:uncheckedState w14:val="2610" w14:font="MS Gothic"/>
          </w14:checkbox>
        </w:sdtPr>
        <w:sdtContent>
          <w:r w:rsidR="00CE5302" w:rsidRPr="0050663C">
            <w:rPr>
              <w:rFonts w:ascii="Segoe UI Symbol" w:eastAsia="MS Gothic" w:hAnsi="Segoe UI Symbol" w:cs="Segoe UI Symbol"/>
            </w:rPr>
            <w:t>☐</w:t>
          </w:r>
        </w:sdtContent>
      </w:sdt>
      <w:r w:rsidR="00CE5302" w:rsidRPr="0050663C">
        <w:t xml:space="preserve">  2 years</w:t>
      </w:r>
      <w:r w:rsidR="00CE5302">
        <w:t xml:space="preserve">  </w:t>
      </w:r>
      <w:r w:rsidR="00CE5302" w:rsidRPr="0050663C">
        <w:t xml:space="preserve"> </w:t>
      </w:r>
      <w:sdt>
        <w:sdtPr>
          <w:id w:val="-494496503"/>
          <w14:checkbox>
            <w14:checked w14:val="0"/>
            <w14:checkedState w14:val="2612" w14:font="MS Gothic"/>
            <w14:uncheckedState w14:val="2610" w14:font="MS Gothic"/>
          </w14:checkbox>
        </w:sdtPr>
        <w:sdtContent>
          <w:r w:rsidR="00CE5302" w:rsidRPr="0050663C">
            <w:rPr>
              <w:rFonts w:ascii="MS Gothic" w:eastAsia="MS Gothic" w:hAnsi="MS Gothic"/>
            </w:rPr>
            <w:t>☒</w:t>
          </w:r>
        </w:sdtContent>
      </w:sdt>
      <w:r w:rsidR="00CE5302" w:rsidRPr="0050663C">
        <w:t xml:space="preserve"> </w:t>
      </w:r>
      <w:sdt>
        <w:sdtPr>
          <w:rPr>
            <w:color w:val="2B579A"/>
            <w:shd w:val="clear" w:color="auto" w:fill="E6E6E6"/>
          </w:rPr>
          <w:id w:val="-1299143788"/>
          <w14:checkbox>
            <w14:checked w14:val="0"/>
            <w14:checkedState w14:val="2612" w14:font="MS Gothic"/>
            <w14:uncheckedState w14:val="2610" w14:font="MS Gothic"/>
          </w14:checkbox>
        </w:sdtPr>
        <w:sdtContent/>
      </w:sdt>
      <w:r w:rsidR="00CE5302" w:rsidRPr="0050663C">
        <w:t>3 years</w:t>
      </w:r>
    </w:p>
    <w:tbl>
      <w:tblPr>
        <w:tblStyle w:val="TableGridLight"/>
        <w:tblW w:w="0" w:type="auto"/>
        <w:tblLook w:val="04A0" w:firstRow="1" w:lastRow="0" w:firstColumn="1" w:lastColumn="0" w:noHBand="0" w:noVBand="1"/>
      </w:tblPr>
      <w:tblGrid>
        <w:gridCol w:w="848"/>
        <w:gridCol w:w="1276"/>
        <w:gridCol w:w="1842"/>
        <w:gridCol w:w="1560"/>
        <w:gridCol w:w="1417"/>
        <w:gridCol w:w="2685"/>
      </w:tblGrid>
      <w:tr w:rsidR="00407492" w:rsidRPr="00407492" w14:paraId="7E4BB926" w14:textId="77777777" w:rsidTr="2FCF009E">
        <w:tc>
          <w:tcPr>
            <w:tcW w:w="848" w:type="dxa"/>
          </w:tcPr>
          <w:p w14:paraId="48E7E90C" w14:textId="77777777" w:rsidR="00407492" w:rsidRPr="005D0EE1" w:rsidRDefault="00407492" w:rsidP="005D0EE1">
            <w:pPr>
              <w:jc w:val="center"/>
              <w:rPr>
                <w:b/>
                <w:bCs/>
              </w:rPr>
            </w:pPr>
            <w:r w:rsidRPr="005D0EE1">
              <w:rPr>
                <w:b/>
                <w:bCs/>
              </w:rPr>
              <w:t>Version</w:t>
            </w:r>
          </w:p>
        </w:tc>
        <w:tc>
          <w:tcPr>
            <w:tcW w:w="1276" w:type="dxa"/>
          </w:tcPr>
          <w:p w14:paraId="03E43DA4" w14:textId="77777777" w:rsidR="00407492" w:rsidRPr="005D0EE1" w:rsidRDefault="00407492" w:rsidP="005D0EE1">
            <w:pPr>
              <w:jc w:val="center"/>
              <w:rPr>
                <w:b/>
                <w:bCs/>
              </w:rPr>
            </w:pPr>
            <w:r w:rsidRPr="005D0EE1">
              <w:rPr>
                <w:b/>
                <w:bCs/>
              </w:rPr>
              <w:t>Date Commenced</w:t>
            </w:r>
          </w:p>
        </w:tc>
        <w:tc>
          <w:tcPr>
            <w:tcW w:w="1842" w:type="dxa"/>
          </w:tcPr>
          <w:p w14:paraId="661D6C9B" w14:textId="20ACCC06" w:rsidR="00407492" w:rsidRPr="005D0EE1" w:rsidRDefault="004C02DF" w:rsidP="005D0EE1">
            <w:pPr>
              <w:jc w:val="center"/>
              <w:rPr>
                <w:b/>
                <w:bCs/>
              </w:rPr>
            </w:pPr>
            <w:r>
              <w:rPr>
                <w:b/>
                <w:bCs/>
              </w:rPr>
              <w:t>Document</w:t>
            </w:r>
            <w:r w:rsidR="00407492" w:rsidRPr="005D0EE1">
              <w:rPr>
                <w:b/>
                <w:bCs/>
              </w:rPr>
              <w:t xml:space="preserve"> Owner</w:t>
            </w:r>
          </w:p>
        </w:tc>
        <w:tc>
          <w:tcPr>
            <w:tcW w:w="1560" w:type="dxa"/>
          </w:tcPr>
          <w:p w14:paraId="11DC60B6" w14:textId="77777777" w:rsidR="00407492" w:rsidRPr="005D0EE1" w:rsidRDefault="00407492" w:rsidP="005D0EE1">
            <w:pPr>
              <w:jc w:val="center"/>
              <w:rPr>
                <w:b/>
                <w:bCs/>
              </w:rPr>
            </w:pPr>
            <w:r w:rsidRPr="005D0EE1">
              <w:rPr>
                <w:b/>
                <w:bCs/>
              </w:rPr>
              <w:t>Change Description</w:t>
            </w:r>
          </w:p>
        </w:tc>
        <w:tc>
          <w:tcPr>
            <w:tcW w:w="1417" w:type="dxa"/>
          </w:tcPr>
          <w:p w14:paraId="4E76D6E5" w14:textId="77777777" w:rsidR="00407492" w:rsidRPr="005D0EE1" w:rsidRDefault="00407492" w:rsidP="005D0EE1">
            <w:pPr>
              <w:jc w:val="center"/>
              <w:rPr>
                <w:b/>
                <w:bCs/>
              </w:rPr>
            </w:pPr>
            <w:r w:rsidRPr="005D0EE1">
              <w:rPr>
                <w:b/>
                <w:bCs/>
              </w:rPr>
              <w:t>Review Date</w:t>
            </w:r>
          </w:p>
        </w:tc>
        <w:tc>
          <w:tcPr>
            <w:tcW w:w="2685" w:type="dxa"/>
          </w:tcPr>
          <w:p w14:paraId="401EF28C" w14:textId="19B66ED5" w:rsidR="00407492" w:rsidRPr="005D0EE1" w:rsidRDefault="004C02DF" w:rsidP="005D0EE1">
            <w:pPr>
              <w:jc w:val="center"/>
              <w:rPr>
                <w:b/>
                <w:bCs/>
              </w:rPr>
            </w:pPr>
            <w:r>
              <w:rPr>
                <w:b/>
                <w:bCs/>
              </w:rPr>
              <w:t>Approver</w:t>
            </w:r>
          </w:p>
        </w:tc>
      </w:tr>
      <w:tr w:rsidR="0000743C" w:rsidRPr="00407492" w14:paraId="36A5AAB8" w14:textId="77777777" w:rsidTr="2FCF009E">
        <w:tc>
          <w:tcPr>
            <w:tcW w:w="848" w:type="dxa"/>
          </w:tcPr>
          <w:p w14:paraId="29E78A53" w14:textId="7088D536" w:rsidR="0000743C" w:rsidRDefault="0000743C" w:rsidP="005D0EE1">
            <w:pPr>
              <w:jc w:val="center"/>
            </w:pPr>
            <w:r>
              <w:t>V4.0</w:t>
            </w:r>
          </w:p>
        </w:tc>
        <w:tc>
          <w:tcPr>
            <w:tcW w:w="1276" w:type="dxa"/>
          </w:tcPr>
          <w:p w14:paraId="32B266D3" w14:textId="40B06E99" w:rsidR="0000743C" w:rsidRDefault="0000743C" w:rsidP="005D0EE1">
            <w:pPr>
              <w:jc w:val="center"/>
            </w:pPr>
            <w:r>
              <w:t>November 2020</w:t>
            </w:r>
          </w:p>
        </w:tc>
        <w:tc>
          <w:tcPr>
            <w:tcW w:w="1842" w:type="dxa"/>
          </w:tcPr>
          <w:p w14:paraId="011F69DF" w14:textId="4CB2788A" w:rsidR="0000743C" w:rsidRDefault="0000743C" w:rsidP="005D0EE1">
            <w:pPr>
              <w:jc w:val="center"/>
            </w:pPr>
            <w:r>
              <w:t>Commissioning Manager</w:t>
            </w:r>
          </w:p>
        </w:tc>
        <w:tc>
          <w:tcPr>
            <w:tcW w:w="1560" w:type="dxa"/>
          </w:tcPr>
          <w:p w14:paraId="2D2D52D9" w14:textId="6ADB6B46" w:rsidR="0000743C" w:rsidRDefault="0000743C" w:rsidP="005D0EE1">
            <w:pPr>
              <w:jc w:val="center"/>
            </w:pPr>
            <w:r>
              <w:t>Form Review</w:t>
            </w:r>
          </w:p>
        </w:tc>
        <w:tc>
          <w:tcPr>
            <w:tcW w:w="1417" w:type="dxa"/>
          </w:tcPr>
          <w:p w14:paraId="3ED02992" w14:textId="442B1047" w:rsidR="0000743C" w:rsidRDefault="0000743C" w:rsidP="005D0EE1">
            <w:pPr>
              <w:jc w:val="center"/>
            </w:pPr>
            <w:r>
              <w:t>November 2021</w:t>
            </w:r>
          </w:p>
        </w:tc>
        <w:tc>
          <w:tcPr>
            <w:tcW w:w="2685" w:type="dxa"/>
          </w:tcPr>
          <w:p w14:paraId="52D7AA1B" w14:textId="29BCCB24" w:rsidR="0000743C" w:rsidRDefault="0000743C" w:rsidP="005D0EE1">
            <w:pPr>
              <w:jc w:val="center"/>
            </w:pPr>
            <w:r>
              <w:t>Director of Planning and Performance</w:t>
            </w:r>
          </w:p>
        </w:tc>
      </w:tr>
      <w:tr w:rsidR="0000743C" w:rsidRPr="00407492" w14:paraId="752A8735" w14:textId="77777777" w:rsidTr="2FCF009E">
        <w:tc>
          <w:tcPr>
            <w:tcW w:w="848" w:type="dxa"/>
          </w:tcPr>
          <w:p w14:paraId="663904BF" w14:textId="0C2F3B90" w:rsidR="0000743C" w:rsidRDefault="0000743C" w:rsidP="005D0EE1">
            <w:pPr>
              <w:jc w:val="center"/>
            </w:pPr>
            <w:r>
              <w:t>V5.0</w:t>
            </w:r>
          </w:p>
        </w:tc>
        <w:tc>
          <w:tcPr>
            <w:tcW w:w="1276" w:type="dxa"/>
          </w:tcPr>
          <w:p w14:paraId="3478097A" w14:textId="4CA83C9A" w:rsidR="0000743C" w:rsidRDefault="0000743C" w:rsidP="005D0EE1">
            <w:pPr>
              <w:jc w:val="center"/>
            </w:pPr>
            <w:r>
              <w:t>November 2021</w:t>
            </w:r>
          </w:p>
        </w:tc>
        <w:tc>
          <w:tcPr>
            <w:tcW w:w="1842" w:type="dxa"/>
          </w:tcPr>
          <w:p w14:paraId="7C104AFC" w14:textId="7EEFB2FC" w:rsidR="0000743C" w:rsidRDefault="0000743C" w:rsidP="005D0EE1">
            <w:pPr>
              <w:jc w:val="center"/>
            </w:pPr>
            <w:r>
              <w:t>Commissioning Manager</w:t>
            </w:r>
          </w:p>
        </w:tc>
        <w:tc>
          <w:tcPr>
            <w:tcW w:w="1560" w:type="dxa"/>
          </w:tcPr>
          <w:p w14:paraId="18199232" w14:textId="2A4FF896" w:rsidR="0000743C" w:rsidRDefault="0000743C" w:rsidP="005D0EE1">
            <w:pPr>
              <w:jc w:val="center"/>
            </w:pPr>
            <w:r>
              <w:t>Form Review</w:t>
            </w:r>
          </w:p>
        </w:tc>
        <w:tc>
          <w:tcPr>
            <w:tcW w:w="1417" w:type="dxa"/>
          </w:tcPr>
          <w:p w14:paraId="280A4A54" w14:textId="592C828C" w:rsidR="0000743C" w:rsidRDefault="0000743C" w:rsidP="005D0EE1">
            <w:pPr>
              <w:jc w:val="center"/>
            </w:pPr>
            <w:r>
              <w:t>November 2024</w:t>
            </w:r>
          </w:p>
        </w:tc>
        <w:tc>
          <w:tcPr>
            <w:tcW w:w="2685" w:type="dxa"/>
          </w:tcPr>
          <w:p w14:paraId="2DD23AE7" w14:textId="7EB9674C" w:rsidR="0000743C" w:rsidRDefault="0000743C" w:rsidP="005D0EE1">
            <w:pPr>
              <w:jc w:val="center"/>
            </w:pPr>
            <w:r>
              <w:t>Director of Planning and Performance</w:t>
            </w:r>
          </w:p>
        </w:tc>
      </w:tr>
      <w:tr w:rsidR="0000743C" w:rsidRPr="00407492" w14:paraId="5671BC7F" w14:textId="77777777" w:rsidTr="2FCF009E">
        <w:tc>
          <w:tcPr>
            <w:tcW w:w="848" w:type="dxa"/>
          </w:tcPr>
          <w:p w14:paraId="448C6820" w14:textId="2AF4EEC8" w:rsidR="0000743C" w:rsidRDefault="0000743C" w:rsidP="005D0EE1">
            <w:pPr>
              <w:jc w:val="center"/>
            </w:pPr>
            <w:r>
              <w:t>V</w:t>
            </w:r>
            <w:r w:rsidR="0046507C">
              <w:t>6.0</w:t>
            </w:r>
          </w:p>
        </w:tc>
        <w:tc>
          <w:tcPr>
            <w:tcW w:w="1276" w:type="dxa"/>
          </w:tcPr>
          <w:p w14:paraId="598359FB" w14:textId="7ED00155" w:rsidR="0000743C" w:rsidRDefault="00931EFF" w:rsidP="005D0EE1">
            <w:pPr>
              <w:jc w:val="center"/>
            </w:pPr>
            <w:r>
              <w:t>June 2025</w:t>
            </w:r>
          </w:p>
        </w:tc>
        <w:tc>
          <w:tcPr>
            <w:tcW w:w="1842" w:type="dxa"/>
          </w:tcPr>
          <w:p w14:paraId="1F1FE188" w14:textId="6F1444B3" w:rsidR="0000743C" w:rsidRDefault="0000743C" w:rsidP="005D0EE1">
            <w:pPr>
              <w:jc w:val="center"/>
            </w:pPr>
            <w:r>
              <w:t>Commissioning Manager</w:t>
            </w:r>
          </w:p>
        </w:tc>
        <w:tc>
          <w:tcPr>
            <w:tcW w:w="1560" w:type="dxa"/>
          </w:tcPr>
          <w:p w14:paraId="251BCEBD" w14:textId="4B73C458" w:rsidR="0000743C" w:rsidRDefault="0000743C" w:rsidP="005D0EE1">
            <w:pPr>
              <w:jc w:val="center"/>
            </w:pPr>
            <w:r>
              <w:t>Form Review</w:t>
            </w:r>
          </w:p>
        </w:tc>
        <w:tc>
          <w:tcPr>
            <w:tcW w:w="1417" w:type="dxa"/>
          </w:tcPr>
          <w:p w14:paraId="36D6E235" w14:textId="6F3E5874" w:rsidR="0000743C" w:rsidRDefault="007D55B9" w:rsidP="005D0EE1">
            <w:pPr>
              <w:jc w:val="center"/>
            </w:pPr>
            <w:r>
              <w:t>June 202</w:t>
            </w:r>
            <w:r w:rsidR="00C25920">
              <w:t>8</w:t>
            </w:r>
          </w:p>
        </w:tc>
        <w:tc>
          <w:tcPr>
            <w:tcW w:w="2685" w:type="dxa"/>
          </w:tcPr>
          <w:p w14:paraId="6CB0D1E9" w14:textId="50D24C7A" w:rsidR="0000743C" w:rsidRDefault="0000743C" w:rsidP="005D0EE1">
            <w:pPr>
              <w:jc w:val="center"/>
            </w:pPr>
            <w:r>
              <w:t>Director of Planning and Performance</w:t>
            </w:r>
          </w:p>
        </w:tc>
      </w:tr>
      <w:tr w:rsidR="004C02DF" w:rsidRPr="00407492" w14:paraId="641FABA7" w14:textId="77777777" w:rsidTr="2FCF009E">
        <w:tc>
          <w:tcPr>
            <w:tcW w:w="848" w:type="dxa"/>
          </w:tcPr>
          <w:p w14:paraId="098D3DE0" w14:textId="16887B9E" w:rsidR="004C02DF" w:rsidRDefault="004C02DF" w:rsidP="004C02DF">
            <w:pPr>
              <w:jc w:val="center"/>
            </w:pPr>
            <w:r>
              <w:t>V7.0</w:t>
            </w:r>
          </w:p>
        </w:tc>
        <w:tc>
          <w:tcPr>
            <w:tcW w:w="1276" w:type="dxa"/>
          </w:tcPr>
          <w:p w14:paraId="0A8B6862" w14:textId="5070E747" w:rsidR="004C02DF" w:rsidRDefault="001931F4" w:rsidP="004C02DF">
            <w:pPr>
              <w:jc w:val="center"/>
            </w:pPr>
            <w:r>
              <w:t>August</w:t>
            </w:r>
            <w:r w:rsidR="004C02DF">
              <w:t xml:space="preserve"> 2026</w:t>
            </w:r>
          </w:p>
        </w:tc>
        <w:tc>
          <w:tcPr>
            <w:tcW w:w="1842" w:type="dxa"/>
          </w:tcPr>
          <w:p w14:paraId="21303F4F" w14:textId="5D591D00" w:rsidR="004C02DF" w:rsidRDefault="004C02DF" w:rsidP="004C02DF">
            <w:pPr>
              <w:jc w:val="center"/>
            </w:pPr>
            <w:r>
              <w:t>Commissioning Manager</w:t>
            </w:r>
          </w:p>
        </w:tc>
        <w:tc>
          <w:tcPr>
            <w:tcW w:w="1560" w:type="dxa"/>
          </w:tcPr>
          <w:p w14:paraId="52F98D05" w14:textId="3EBA6BD5" w:rsidR="004C02DF" w:rsidRDefault="004C02DF" w:rsidP="004C02DF">
            <w:pPr>
              <w:jc w:val="center"/>
            </w:pPr>
            <w:r>
              <w:t>Form Review</w:t>
            </w:r>
          </w:p>
        </w:tc>
        <w:tc>
          <w:tcPr>
            <w:tcW w:w="1417" w:type="dxa"/>
          </w:tcPr>
          <w:p w14:paraId="4AA3D20E" w14:textId="26E08A92" w:rsidR="004C02DF" w:rsidRDefault="001931F4" w:rsidP="004C02DF">
            <w:pPr>
              <w:jc w:val="center"/>
            </w:pPr>
            <w:r>
              <w:t>August</w:t>
            </w:r>
            <w:r w:rsidR="004C02DF">
              <w:t xml:space="preserve"> 2029</w:t>
            </w:r>
          </w:p>
        </w:tc>
        <w:tc>
          <w:tcPr>
            <w:tcW w:w="2685" w:type="dxa"/>
          </w:tcPr>
          <w:p w14:paraId="09BE49BE" w14:textId="538F8590" w:rsidR="004C02DF" w:rsidRDefault="004C02DF" w:rsidP="004C02DF">
            <w:pPr>
              <w:jc w:val="center"/>
            </w:pPr>
            <w:r>
              <w:t>Director of Planning and Performance</w:t>
            </w:r>
          </w:p>
        </w:tc>
      </w:tr>
    </w:tbl>
    <w:p w14:paraId="201E79AC" w14:textId="72DAA05E" w:rsidR="0087768A" w:rsidRPr="00DE7233" w:rsidRDefault="00407492" w:rsidP="00DE7233">
      <w:pPr>
        <w:jc w:val="center"/>
        <w:rPr>
          <w:b/>
          <w:bCs/>
          <w:i/>
          <w:iCs/>
          <w:sz w:val="18"/>
          <w:szCs w:val="18"/>
        </w:rPr>
      </w:pPr>
      <w:r w:rsidRPr="005D0EE1">
        <w:rPr>
          <w:b/>
          <w:bCs/>
          <w:i/>
          <w:iCs/>
          <w:sz w:val="18"/>
          <w:szCs w:val="18"/>
        </w:rPr>
        <w:t xml:space="preserve">This </w:t>
      </w:r>
      <w:r w:rsidR="004C02DF">
        <w:rPr>
          <w:b/>
          <w:bCs/>
          <w:i/>
          <w:iCs/>
          <w:sz w:val="18"/>
          <w:szCs w:val="18"/>
        </w:rPr>
        <w:t xml:space="preserve">document </w:t>
      </w:r>
      <w:r w:rsidRPr="005D0EE1">
        <w:rPr>
          <w:b/>
          <w:bCs/>
          <w:i/>
          <w:iCs/>
          <w:sz w:val="18"/>
          <w:szCs w:val="18"/>
        </w:rPr>
        <w:t>will remain in effect until replaced.</w:t>
      </w:r>
      <w:bookmarkEnd w:id="1"/>
    </w:p>
    <w:sectPr w:rsidR="0087768A" w:rsidRPr="00DE7233" w:rsidSect="00511106">
      <w:pgSz w:w="11906" w:h="16838" w:code="9"/>
      <w:pgMar w:top="1134" w:right="1134" w:bottom="1702"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079FF" w14:textId="77777777" w:rsidR="005E3482" w:rsidRDefault="005E3482" w:rsidP="001C22F3">
      <w:pPr>
        <w:spacing w:after="0" w:line="240" w:lineRule="auto"/>
      </w:pPr>
      <w:r>
        <w:separator/>
      </w:r>
    </w:p>
  </w:endnote>
  <w:endnote w:type="continuationSeparator" w:id="0">
    <w:p w14:paraId="5369EF30" w14:textId="77777777" w:rsidR="005E3482" w:rsidRDefault="005E3482" w:rsidP="001C22F3">
      <w:pPr>
        <w:spacing w:after="0" w:line="240" w:lineRule="auto"/>
      </w:pPr>
      <w:r>
        <w:continuationSeparator/>
      </w:r>
    </w:p>
  </w:endnote>
  <w:endnote w:type="continuationNotice" w:id="1">
    <w:p w14:paraId="6F030293" w14:textId="77777777" w:rsidR="005E3482" w:rsidRDefault="005E34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altName w:val="Calib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8E72" w14:textId="52C55105" w:rsidR="00482FF3" w:rsidRDefault="00230ACF">
    <w:pPr>
      <w:pStyle w:val="Footer"/>
    </w:pPr>
    <w:r>
      <w:rPr>
        <w:noProof/>
      </w:rPr>
      <mc:AlternateContent>
        <mc:Choice Requires="wps">
          <w:drawing>
            <wp:anchor distT="0" distB="0" distL="0" distR="0" simplePos="0" relativeHeight="251658245" behindDoc="0" locked="0" layoutInCell="1" allowOverlap="1" wp14:anchorId="3B1B35DE" wp14:editId="427AE47D">
              <wp:simplePos x="635" y="635"/>
              <wp:positionH relativeFrom="page">
                <wp:align>center</wp:align>
              </wp:positionH>
              <wp:positionV relativeFrom="page">
                <wp:align>bottom</wp:align>
              </wp:positionV>
              <wp:extent cx="311150" cy="365125"/>
              <wp:effectExtent l="0" t="0" r="12700" b="0"/>
              <wp:wrapNone/>
              <wp:docPr id="2128780162" name="Text Box 8"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65125"/>
                      </a:xfrm>
                      <a:prstGeom prst="rect">
                        <a:avLst/>
                      </a:prstGeom>
                      <a:noFill/>
                      <a:ln>
                        <a:noFill/>
                      </a:ln>
                    </wps:spPr>
                    <wps:txbx>
                      <w:txbxContent>
                        <w:p w14:paraId="597696C0" w14:textId="358221B6" w:rsidR="00230ACF" w:rsidRPr="00230ACF" w:rsidRDefault="00230ACF" w:rsidP="00230ACF">
                          <w:pPr>
                            <w:spacing w:after="0"/>
                            <w:rPr>
                              <w:rFonts w:ascii="Aptos" w:eastAsia="Aptos" w:hAnsi="Aptos" w:cs="Aptos"/>
                              <w:noProof/>
                              <w:color w:val="000000"/>
                              <w:sz w:val="18"/>
                              <w:szCs w:val="18"/>
                            </w:rPr>
                          </w:pPr>
                          <w:r w:rsidRPr="00230ACF">
                            <w:rPr>
                              <w:rFonts w:ascii="Aptos" w:eastAsia="Aptos" w:hAnsi="Aptos" w:cs="Aptos"/>
                              <w:noProof/>
                              <w:color w:val="000000"/>
                              <w:sz w:val="18"/>
                              <w:szCs w:val="18"/>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1B35DE" id="_x0000_t202" coordsize="21600,21600" o:spt="202" path="m,l,21600r21600,l21600,xe">
              <v:stroke joinstyle="miter"/>
              <v:path gradientshapeok="t" o:connecttype="rect"/>
            </v:shapetype>
            <v:shape id="Text Box 8" o:spid="_x0000_s1026" type="#_x0000_t202" alt="Public" style="position:absolute;left:0;text-align:left;margin-left:0;margin-top:0;width:24.5pt;height:28.7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Uq/CQIAABUEAAAOAAAAZHJzL2Uyb0RvYy54bWysU8Fu2zAMvQ/YPwi6L7ZTpNiMOEXWIsOA&#10;oC2QDj0rshQbkERBUmJnXz9KtpOu22nYRaZJ6pF8fFre9VqRk3C+BVPRYpZTIgyHujWHiv542Xz6&#10;TIkPzNRMgREVPQtP71YfPyw7W4o5NKBq4QiCGF92tqJNCLbMMs8boZmfgRUGgxKcZgF/3SGrHesQ&#10;Xatsnue3WQeutg648B69D0OQrhK+lIKHJym9CERVFHsL6XTp3MczWy1ZeXDMNi0f22D/0IVmrcGi&#10;F6gHFhg5uvYPKN1yBx5kmHHQGUjZcpFmwGmK/N00u4ZZkWZBcry90OT/Hyx/PO3ssyOh/wo9LjAS&#10;0llfenTGeXrpdPxipwTjSOH5QpvoA+HovCmKYoERjqGb20UxX0SU7HrZOh++CdAkGhV1uJVEFjtt&#10;fRhSp5RYy8CmVSptRpnfHIgZPdm1w2iFft+Pbe+hPuM0DoZFe8s3LdbcMh+emcPNYpuo1vCEh1TQ&#10;VRRGi5IG3M+/+WM+Eo5RSjpUSkUNSpkS9d3gIqKoJsNNxj4ZxZd8kWPcHPU9oP4KfAqWJxO9LqjJ&#10;lA70K+p4HQthiBmO5Sq6n8z7MEgW3wEX63VKQv1YFrZmZ3mEjjxFEl/6V+bsyHTAFT3CJCNWviN8&#10;yI03vV0fA9KethE5HYgcqUbtpX2O7ySK++1/yrq+5tUvAAAA//8DAFBLAwQUAAYACAAAACEAV0v/&#10;ENoAAAADAQAADwAAAGRycy9kb3ducmV2LnhtbEyPTU/DMAyG70j8h8hI3FjKxvgoTSc0idMQ0jYu&#10;3LLEawuNUzXu1v17DJdxsfTqtR4/LhZjaNUB+9REMnA7yUAhuegbqgx8bF9vHkEltuRtGwkNnDDB&#10;ory8KGzu45HWeNhwpQRCKbcGauYu1zq5GoNNk9ghSbePfbAssa+07+1R4KHV0yy718E2JBdq2+Gy&#10;Rve9GYKB+Zrfhnfazj7H6elr1S3dbL9yxlxfjS/PoBhHPi/Dr76oQylOuziQT6o1II/w35Tu7knS&#10;TrgPc9Blof+7lz8AAAD//wMAUEsBAi0AFAAGAAgAAAAhALaDOJL+AAAA4QEAABMAAAAAAAAAAAAA&#10;AAAAAAAAAFtDb250ZW50X1R5cGVzXS54bWxQSwECLQAUAAYACAAAACEAOP0h/9YAAACUAQAACwAA&#10;AAAAAAAAAAAAAAAvAQAAX3JlbHMvLnJlbHNQSwECLQAUAAYACAAAACEA1eVKvwkCAAAVBAAADgAA&#10;AAAAAAAAAAAAAAAuAgAAZHJzL2Uyb0RvYy54bWxQSwECLQAUAAYACAAAACEAV0v/ENoAAAADAQAA&#10;DwAAAAAAAAAAAAAAAABjBAAAZHJzL2Rvd25yZXYueG1sUEsFBgAAAAAEAAQA8wAAAGoFAAAAAA==&#10;" filled="f" stroked="f">
              <v:textbox style="mso-fit-shape-to-text:t" inset="0,0,0,15pt">
                <w:txbxContent>
                  <w:p w14:paraId="597696C0" w14:textId="358221B6" w:rsidR="00230ACF" w:rsidRPr="00230ACF" w:rsidRDefault="00230ACF" w:rsidP="00230ACF">
                    <w:pPr>
                      <w:spacing w:after="0"/>
                      <w:rPr>
                        <w:rFonts w:ascii="Aptos" w:eastAsia="Aptos" w:hAnsi="Aptos" w:cs="Aptos"/>
                        <w:noProof/>
                        <w:color w:val="000000"/>
                        <w:sz w:val="18"/>
                        <w:szCs w:val="18"/>
                      </w:rPr>
                    </w:pPr>
                    <w:r w:rsidRPr="00230ACF">
                      <w:rPr>
                        <w:rFonts w:ascii="Aptos" w:eastAsia="Aptos" w:hAnsi="Aptos" w:cs="Aptos"/>
                        <w:noProof/>
                        <w:color w:val="000000"/>
                        <w:sz w:val="18"/>
                        <w:szCs w:val="18"/>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2D963" w14:textId="76C20D2C" w:rsidR="001358C5" w:rsidRDefault="00230ACF" w:rsidP="001358C5">
    <w:pPr>
      <w:pStyle w:val="Footer"/>
    </w:pPr>
    <w:r>
      <w:rPr>
        <w:noProof/>
      </w:rPr>
      <mc:AlternateContent>
        <mc:Choice Requires="wps">
          <w:drawing>
            <wp:anchor distT="0" distB="0" distL="0" distR="0" simplePos="0" relativeHeight="251658246" behindDoc="0" locked="0" layoutInCell="1" allowOverlap="1" wp14:anchorId="5A2E5DB4" wp14:editId="22E6205E">
              <wp:simplePos x="1079500" y="7061200"/>
              <wp:positionH relativeFrom="page">
                <wp:align>center</wp:align>
              </wp:positionH>
              <wp:positionV relativeFrom="page">
                <wp:align>bottom</wp:align>
              </wp:positionV>
              <wp:extent cx="311150" cy="365125"/>
              <wp:effectExtent l="0" t="0" r="12700" b="0"/>
              <wp:wrapNone/>
              <wp:docPr id="488637524" name="Text Box 9"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65125"/>
                      </a:xfrm>
                      <a:prstGeom prst="rect">
                        <a:avLst/>
                      </a:prstGeom>
                      <a:noFill/>
                      <a:ln>
                        <a:noFill/>
                      </a:ln>
                    </wps:spPr>
                    <wps:txbx>
                      <w:txbxContent>
                        <w:p w14:paraId="4EC6EB68" w14:textId="4041CC00" w:rsidR="00230ACF" w:rsidRPr="00230ACF" w:rsidRDefault="00230ACF" w:rsidP="00230ACF">
                          <w:pPr>
                            <w:spacing w:after="0"/>
                            <w:rPr>
                              <w:rFonts w:ascii="Aptos" w:eastAsia="Aptos" w:hAnsi="Aptos" w:cs="Aptos"/>
                              <w:noProof/>
                              <w:color w:val="000000"/>
                              <w:sz w:val="18"/>
                              <w:szCs w:val="18"/>
                            </w:rPr>
                          </w:pPr>
                          <w:r w:rsidRPr="00230ACF">
                            <w:rPr>
                              <w:rFonts w:ascii="Aptos" w:eastAsia="Aptos" w:hAnsi="Aptos" w:cs="Aptos"/>
                              <w:noProof/>
                              <w:color w:val="000000"/>
                              <w:sz w:val="18"/>
                              <w:szCs w:val="18"/>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2E5DB4" id="_x0000_t202" coordsize="21600,21600" o:spt="202" path="m,l,21600r21600,l21600,xe">
              <v:stroke joinstyle="miter"/>
              <v:path gradientshapeok="t" o:connecttype="rect"/>
            </v:shapetype>
            <v:shape id="Text Box 9" o:spid="_x0000_s1027" type="#_x0000_t202" alt="Public" style="position:absolute;left:0;text-align:left;margin-left:0;margin-top:0;width:24.5pt;height:28.7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nqICwIAABwEAAAOAAAAZHJzL2Uyb0RvYy54bWysU8Fu2zAMvQ/YPwi6L7ZTpNiMOEXWIsOA&#10;oC2QDj3LshQbkERBUmJnXz9KjpOu22nYRaZJ6pF8fFreDVqRo3C+A1PRYpZTIgyHpjP7iv542Xz6&#10;TIkPzDRMgREVPQlP71YfPyx7W4o5tKAa4QiCGF/2tqJtCLbMMs9boZmfgRUGgxKcZgF/3T5rHOsR&#10;Xatsnue3WQ+usQ648B69D2OQrhK+lIKHJym9CERVFHsL6XTprOOZrZas3Dtm246f22D/0IVmncGi&#10;F6gHFhg5uO4PKN1xBx5kmHHQGUjZcZFmwGmK/N00u5ZZkWZBcry90OT/Hyx/PO7ssyNh+AoDLjAS&#10;0ltfenTGeQbpdPxipwTjSOHpQpsYAuHovCmKYoERjqGb20UxX0SU7HrZOh++CdAkGhV1uJVEFjtu&#10;fRhTp5RYy8CmUyptRpnfHIgZPdm1w2iFoR5I17zpvobmhEM5GPftLd90WHrLfHhmDheM3aJowxMe&#10;UkFfUThblLTgfv7NH/ORd4xS0qNgKmpQ0ZSo7wb3EbU1GW4y6mQUX/JFjnFz0PeAMizwRVieTPS6&#10;oCZTOtCvKOd1LIQhZjiWq2g9mfdhVC4+By7W65SEMrIsbM3O8ggd6YpcvgyvzNkz4QE39QiTmlj5&#10;jvcxN970dn0IyH5aSqR2JPLMOEowrfX8XKLG3/6nrOujXv0CAAD//wMAUEsDBBQABgAIAAAAIQBX&#10;S/8Q2gAAAAMBAAAPAAAAZHJzL2Rvd25yZXYueG1sTI9NT8MwDIbvSPyHyEjcWMrG+ChNJzSJ0xDS&#10;Ni7cssRrC41TNe7W/XsMl3Gx9Oq1Hj8uFmNo1QH71EQycDvJQCG56BuqDHxsX28eQSW25G0bCQ2c&#10;MMGivLwobO7jkdZ42HClBEIptwZq5i7XOrkag02T2CFJt499sCyxr7Tv7VHgodXTLLvXwTYkF2rb&#10;4bJG970ZgoH5mt+Gd9rOPsfp6WvVLd1sv3LGXF+NL8+gGEc+L8OvvqhDKU67OJBPqjUgj/DflO7u&#10;SdJOuA9z0GWh/7uXPwAAAP//AwBQSwECLQAUAAYACAAAACEAtoM4kv4AAADhAQAAEwAAAAAAAAAA&#10;AAAAAAAAAAAAW0NvbnRlbnRfVHlwZXNdLnhtbFBLAQItABQABgAIAAAAIQA4/SH/1gAAAJQBAAAL&#10;AAAAAAAAAAAAAAAAAC8BAABfcmVscy8ucmVsc1BLAQItABQABgAIAAAAIQBYInqICwIAABwEAAAO&#10;AAAAAAAAAAAAAAAAAC4CAABkcnMvZTJvRG9jLnhtbFBLAQItABQABgAIAAAAIQBXS/8Q2gAAAAMB&#10;AAAPAAAAAAAAAAAAAAAAAGUEAABkcnMvZG93bnJldi54bWxQSwUGAAAAAAQABADzAAAAbAUAAAAA&#10;" filled="f" stroked="f">
              <v:textbox style="mso-fit-shape-to-text:t" inset="0,0,0,15pt">
                <w:txbxContent>
                  <w:p w14:paraId="4EC6EB68" w14:textId="4041CC00" w:rsidR="00230ACF" w:rsidRPr="00230ACF" w:rsidRDefault="00230ACF" w:rsidP="00230ACF">
                    <w:pPr>
                      <w:spacing w:after="0"/>
                      <w:rPr>
                        <w:rFonts w:ascii="Aptos" w:eastAsia="Aptos" w:hAnsi="Aptos" w:cs="Aptos"/>
                        <w:noProof/>
                        <w:color w:val="000000"/>
                        <w:sz w:val="18"/>
                        <w:szCs w:val="18"/>
                      </w:rPr>
                    </w:pPr>
                    <w:r w:rsidRPr="00230ACF">
                      <w:rPr>
                        <w:rFonts w:ascii="Aptos" w:eastAsia="Aptos" w:hAnsi="Aptos" w:cs="Aptos"/>
                        <w:noProof/>
                        <w:color w:val="000000"/>
                        <w:sz w:val="18"/>
                        <w:szCs w:val="18"/>
                      </w:rPr>
                      <w:t>Public</w:t>
                    </w:r>
                  </w:p>
                </w:txbxContent>
              </v:textbox>
              <w10:wrap anchorx="page" anchory="page"/>
            </v:shape>
          </w:pict>
        </mc:Fallback>
      </mc:AlternateContent>
    </w:r>
    <w:r w:rsidR="0017095A">
      <w:rPr>
        <w:noProof/>
      </w:rPr>
      <w:drawing>
        <wp:anchor distT="0" distB="0" distL="114300" distR="114300" simplePos="0" relativeHeight="251658243" behindDoc="0" locked="0" layoutInCell="1" allowOverlap="1" wp14:anchorId="4A601FCB" wp14:editId="75C4B0FB">
          <wp:simplePos x="0" y="0"/>
          <wp:positionH relativeFrom="column">
            <wp:posOffset>6262</wp:posOffset>
          </wp:positionH>
          <wp:positionV relativeFrom="paragraph">
            <wp:posOffset>-374472</wp:posOffset>
          </wp:positionV>
          <wp:extent cx="322641" cy="720000"/>
          <wp:effectExtent l="0" t="0" r="1270" b="4445"/>
          <wp:wrapNone/>
          <wp:docPr id="1690081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115167" name="Picture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322641" cy="720000"/>
                  </a:xfrm>
                  <a:prstGeom prst="rect">
                    <a:avLst/>
                  </a:prstGeom>
                </pic:spPr>
              </pic:pic>
            </a:graphicData>
          </a:graphic>
          <wp14:sizeRelH relativeFrom="margin">
            <wp14:pctWidth>0</wp14:pctWidth>
          </wp14:sizeRelH>
          <wp14:sizeRelV relativeFrom="margin">
            <wp14:pctHeight>0</wp14:pctHeight>
          </wp14:sizeRelV>
        </wp:anchor>
      </w:drawing>
    </w:r>
    <w:r w:rsidR="182A4F3B">
      <w:t xml:space="preserve">Authorised by: </w:t>
    </w:r>
    <w:r w:rsidR="009C4671">
      <w:t xml:space="preserve">Director of </w:t>
    </w:r>
    <w:r w:rsidR="00C9035F">
      <w:t xml:space="preserve">Planning </w:t>
    </w:r>
    <w:r w:rsidR="00514095">
      <w:t>and Pe</w:t>
    </w:r>
    <w:r w:rsidR="00AB3421">
      <w:t>rformance</w:t>
    </w:r>
    <w:r w:rsidR="182A4F3B">
      <w:t xml:space="preserve">  |  </w:t>
    </w:r>
    <w:r w:rsidR="006E135E">
      <w:t>V</w:t>
    </w:r>
    <w:r w:rsidR="004C02DF">
      <w:t>7</w:t>
    </w:r>
    <w:r w:rsidR="00B614CE">
      <w:t>.0</w:t>
    </w:r>
    <w:r w:rsidR="004C02DF">
      <w:t xml:space="preserve"> </w:t>
    </w:r>
    <w:r w:rsidR="001931F4">
      <w:t>August</w:t>
    </w:r>
    <w:r w:rsidR="006E135E">
      <w:t xml:space="preserve"> </w:t>
    </w:r>
    <w:r w:rsidR="182A4F3B">
      <w:t>202</w:t>
    </w:r>
    <w:r w:rsidR="006E135E">
      <w:t>6</w:t>
    </w:r>
    <w:r w:rsidR="182A4F3B">
      <w:t xml:space="preserve">  |  Page </w:t>
    </w:r>
    <w:r w:rsidR="001358C5" w:rsidRPr="182A4F3B">
      <w:fldChar w:fldCharType="begin"/>
    </w:r>
    <w:r w:rsidR="001358C5">
      <w:instrText xml:space="preserve"> PAGE   \* MERGEFORMAT </w:instrText>
    </w:r>
    <w:r w:rsidR="001358C5" w:rsidRPr="182A4F3B">
      <w:fldChar w:fldCharType="separate"/>
    </w:r>
    <w:r w:rsidR="182A4F3B">
      <w:t>1</w:t>
    </w:r>
    <w:r w:rsidR="001358C5" w:rsidRPr="182A4F3B">
      <w:rPr>
        <w:noProof/>
      </w:rPr>
      <w:fldChar w:fldCharType="end"/>
    </w:r>
    <w:r w:rsidR="182A4F3B">
      <w:rPr>
        <w:noProof/>
      </w:rPr>
      <w:t xml:space="preserve"> of </w:t>
    </w:r>
    <w:r w:rsidR="001358C5">
      <w:rPr>
        <w:noProof/>
      </w:rPr>
      <w:fldChar w:fldCharType="begin"/>
    </w:r>
    <w:r w:rsidR="001358C5">
      <w:rPr>
        <w:noProof/>
      </w:rPr>
      <w:instrText xml:space="preserve"> NUMPAGES  \* Arabic  \* MERGEFORMAT </w:instrText>
    </w:r>
    <w:r w:rsidR="001358C5">
      <w:rPr>
        <w:noProof/>
      </w:rPr>
      <w:fldChar w:fldCharType="separate"/>
    </w:r>
    <w:r w:rsidR="182A4F3B">
      <w:rPr>
        <w:noProof/>
      </w:rPr>
      <w:t>2</w:t>
    </w:r>
    <w:r w:rsidR="001358C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988FF" w14:textId="0D804175" w:rsidR="00BC22C7" w:rsidRDefault="00230ACF" w:rsidP="005829B9">
    <w:pPr>
      <w:pStyle w:val="Footer"/>
      <w:jc w:val="left"/>
    </w:pPr>
    <w:r>
      <w:rPr>
        <w:noProof/>
      </w:rPr>
      <mc:AlternateContent>
        <mc:Choice Requires="wps">
          <w:drawing>
            <wp:anchor distT="0" distB="0" distL="0" distR="0" simplePos="0" relativeHeight="251658244" behindDoc="0" locked="0" layoutInCell="1" allowOverlap="1" wp14:anchorId="5A2A3323" wp14:editId="67313649">
              <wp:simplePos x="635" y="635"/>
              <wp:positionH relativeFrom="page">
                <wp:align>center</wp:align>
              </wp:positionH>
              <wp:positionV relativeFrom="page">
                <wp:align>bottom</wp:align>
              </wp:positionV>
              <wp:extent cx="311150" cy="365125"/>
              <wp:effectExtent l="0" t="0" r="12700" b="0"/>
              <wp:wrapNone/>
              <wp:docPr id="2002805479" name="Text Box 7"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65125"/>
                      </a:xfrm>
                      <a:prstGeom prst="rect">
                        <a:avLst/>
                      </a:prstGeom>
                      <a:noFill/>
                      <a:ln>
                        <a:noFill/>
                      </a:ln>
                    </wps:spPr>
                    <wps:txbx>
                      <w:txbxContent>
                        <w:p w14:paraId="24692A15" w14:textId="718026F1" w:rsidR="00230ACF" w:rsidRPr="00230ACF" w:rsidRDefault="00230ACF" w:rsidP="00230ACF">
                          <w:pPr>
                            <w:spacing w:after="0"/>
                            <w:rPr>
                              <w:rFonts w:ascii="Aptos" w:eastAsia="Aptos" w:hAnsi="Aptos" w:cs="Aptos"/>
                              <w:noProof/>
                              <w:color w:val="000000"/>
                              <w:sz w:val="18"/>
                              <w:szCs w:val="18"/>
                            </w:rPr>
                          </w:pPr>
                          <w:r w:rsidRPr="00230ACF">
                            <w:rPr>
                              <w:rFonts w:ascii="Aptos" w:eastAsia="Aptos" w:hAnsi="Aptos" w:cs="Aptos"/>
                              <w:noProof/>
                              <w:color w:val="000000"/>
                              <w:sz w:val="18"/>
                              <w:szCs w:val="18"/>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2A3323" id="_x0000_t202" coordsize="21600,21600" o:spt="202" path="m,l,21600r21600,l21600,xe">
              <v:stroke joinstyle="miter"/>
              <v:path gradientshapeok="t" o:connecttype="rect"/>
            </v:shapetype>
            <v:shape id="Text Box 7" o:spid="_x0000_s1028" type="#_x0000_t202" alt="Public" style="position:absolute;margin-left:0;margin-top:0;width:24.5pt;height:28.7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63ODQIAABwEAAAOAAAAZHJzL2Uyb0RvYy54bWysU8Fu2zAMvQ/YPwi6L7ZTpNiMOEXWIsOA&#10;oC2QDj3LshQbkERBUmJnXz9KjpOu22nYRaZJ6pF8fFreDVqRo3C+A1PRYpZTIgyHpjP7iv542Xz6&#10;TIkPzDRMgREVPQlP71YfPyx7W4o5tKAa4QiCGF/2tqJtCLbMMs9boZmfgRUGgxKcZgF/3T5rHOsR&#10;Xatsnue3WQ+usQ648B69D2OQrhK+lIKHJym9CERVFHsL6XTprOOZrZas3Dtm246f22D/0IVmncGi&#10;F6gHFhg5uO4PKN1xBx5kmHHQGUjZcZFmwGmK/N00u5ZZkWZBcry90OT/Hyx/PO7ssyNh+AoDLjAS&#10;0ltfenTGeQbpdPxipwTjSOHpQpsYAuHovCmKYoERjqGb20UxX0SU7HrZOh++CdAkGhV1uJVEFjtu&#10;fRhTp5RYy8CmUyptRpnfHIgZPdm1w2iFoR5I11R0PnVfQ3PCoRyM+/aWbzosvWU+PDOHC8ZuUbTh&#10;CQ+poK8onC1KWnA//+aP+cg7RinpUTAVNahoStR3g/uI2poMNxl1Moov+SLHuDnoe0AZFvgiLE8m&#10;el1Qkykd6FeU8zoWwhAzHMtVtJ7M+zAqF58DF+t1SkIZWRa2Zmd5hI50RS5fhlfm7JnwgJt6hElN&#10;rHzH+5gbb3q7PgRkPy0lUjsSeWYcJZjWen4uUeNv/1PW9VGvfgEAAP//AwBQSwMEFAAGAAgAAAAh&#10;AFdL/xDaAAAAAwEAAA8AAABkcnMvZG93bnJldi54bWxMj01PwzAMhu9I/IfISNxYysb4KE0nNInT&#10;ENI2LtyyxGsLjVM17tb9ewyXcbH06rUePy4WY2jVAfvURDJwO8lAIbnoG6oMfGxfbx5BJbbkbRsJ&#10;DZwwwaK8vChs7uOR1njYcKUEQim3BmrmLtc6uRqDTZPYIUm3j32wLLGvtO/tUeCh1dMsu9fBNiQX&#10;atvhskb3vRmCgfma34Z32s4+x+npa9Ut3Wy/csZcX40vz6AYRz4vw6++qEMpTrs4kE+qNSCP8N+U&#10;7u5J0k64D3PQZaH/u5c/AAAA//8DAFBLAQItABQABgAIAAAAIQC2gziS/gAAAOEBAAATAAAAAAAA&#10;AAAAAAAAAAAAAABbQ29udGVudF9UeXBlc10ueG1sUEsBAi0AFAAGAAgAAAAhADj9If/WAAAAlAEA&#10;AAsAAAAAAAAAAAAAAAAALwEAAF9yZWxzLy5yZWxzUEsBAi0AFAAGAAgAAAAhAO/jrc4NAgAAHAQA&#10;AA4AAAAAAAAAAAAAAAAALgIAAGRycy9lMm9Eb2MueG1sUEsBAi0AFAAGAAgAAAAhAFdL/xDaAAAA&#10;AwEAAA8AAAAAAAAAAAAAAAAAZwQAAGRycy9kb3ducmV2LnhtbFBLBQYAAAAABAAEAPMAAABuBQAA&#10;AAA=&#10;" filled="f" stroked="f">
              <v:textbox style="mso-fit-shape-to-text:t" inset="0,0,0,15pt">
                <w:txbxContent>
                  <w:p w14:paraId="24692A15" w14:textId="718026F1" w:rsidR="00230ACF" w:rsidRPr="00230ACF" w:rsidRDefault="00230ACF" w:rsidP="00230ACF">
                    <w:pPr>
                      <w:spacing w:after="0"/>
                      <w:rPr>
                        <w:rFonts w:ascii="Aptos" w:eastAsia="Aptos" w:hAnsi="Aptos" w:cs="Aptos"/>
                        <w:noProof/>
                        <w:color w:val="000000"/>
                        <w:sz w:val="18"/>
                        <w:szCs w:val="18"/>
                      </w:rPr>
                    </w:pPr>
                    <w:r w:rsidRPr="00230ACF">
                      <w:rPr>
                        <w:rFonts w:ascii="Aptos" w:eastAsia="Aptos" w:hAnsi="Aptos" w:cs="Aptos"/>
                        <w:noProof/>
                        <w:color w:val="000000"/>
                        <w:sz w:val="18"/>
                        <w:szCs w:val="18"/>
                      </w:rPr>
                      <w:t>Public</w:t>
                    </w:r>
                  </w:p>
                </w:txbxContent>
              </v:textbox>
              <w10:wrap anchorx="page" anchory="page"/>
            </v:shape>
          </w:pict>
        </mc:Fallback>
      </mc:AlternateContent>
    </w:r>
  </w:p>
  <w:p w14:paraId="42C95243" w14:textId="77777777" w:rsidR="00BC22C7" w:rsidRDefault="00BC22C7" w:rsidP="005829B9">
    <w:pPr>
      <w:pStyle w:val="Footer"/>
      <w:jc w:val="left"/>
    </w:pPr>
  </w:p>
  <w:p w14:paraId="4065B3F3" w14:textId="77777777" w:rsidR="00BC22C7" w:rsidRDefault="00BC22C7" w:rsidP="005829B9">
    <w:pPr>
      <w:pStyle w:val="Footer"/>
      <w:jc w:val="left"/>
    </w:pPr>
  </w:p>
  <w:p w14:paraId="18B5426D" w14:textId="77777777" w:rsidR="00BC22C7" w:rsidRDefault="00BC22C7" w:rsidP="005829B9">
    <w:pPr>
      <w:pStyle w:val="Footer"/>
      <w:jc w:val="left"/>
    </w:pPr>
  </w:p>
  <w:p w14:paraId="7CC21E92" w14:textId="77777777" w:rsidR="001358C5" w:rsidRDefault="005829B9" w:rsidP="005829B9">
    <w:pPr>
      <w:pStyle w:val="Footer"/>
      <w:jc w:val="left"/>
    </w:pPr>
    <w:r>
      <w:rPr>
        <w:noProof/>
      </w:rPr>
      <w:drawing>
        <wp:anchor distT="0" distB="0" distL="114300" distR="114300" simplePos="0" relativeHeight="251658240" behindDoc="1" locked="0" layoutInCell="1" allowOverlap="1" wp14:anchorId="60D03B88" wp14:editId="2F88C3B9">
          <wp:simplePos x="0" y="0"/>
          <wp:positionH relativeFrom="column">
            <wp:posOffset>0</wp:posOffset>
          </wp:positionH>
          <wp:positionV relativeFrom="paragraph">
            <wp:posOffset>-540212</wp:posOffset>
          </wp:positionV>
          <wp:extent cx="360000" cy="801360"/>
          <wp:effectExtent l="0" t="0" r="2540" b="0"/>
          <wp:wrapNone/>
          <wp:docPr id="99564654" name="Graphic 99564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966391" name="Graphic 89696639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60000" cy="801360"/>
                  </a:xfrm>
                  <a:prstGeom prst="rect">
                    <a:avLst/>
                  </a:prstGeom>
                </pic:spPr>
              </pic:pic>
            </a:graphicData>
          </a:graphic>
          <wp14:sizeRelH relativeFrom="page">
            <wp14:pctWidth>0</wp14:pctWidth>
          </wp14:sizeRelH>
          <wp14:sizeRelV relativeFrom="page">
            <wp14:pctHeight>0</wp14:pctHeight>
          </wp14:sizeRelV>
        </wp:anchor>
      </w:drawing>
    </w:r>
  </w:p>
  <w:p w14:paraId="3E1BB21D" w14:textId="77777777" w:rsidR="00F34CFE" w:rsidRPr="00F34CFE" w:rsidRDefault="004A2305" w:rsidP="004A2305">
    <w:pPr>
      <w:pStyle w:val="Footer"/>
    </w:pPr>
    <w:r>
      <w:t xml:space="preserve">Authorised by: </w:t>
    </w:r>
    <w:r w:rsidR="00121EBC">
      <w:t>Executive Manager Corporate Services</w:t>
    </w:r>
    <w:r>
      <w:t xml:space="preserve">  |  V</w:t>
    </w:r>
    <w:r w:rsidR="00121EBC">
      <w:t>1</w:t>
    </w:r>
    <w:r>
      <w:t>.</w:t>
    </w:r>
    <w:r w:rsidR="00121EBC">
      <w:t>0</w:t>
    </w:r>
    <w:r>
      <w:t xml:space="preserve"> July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B378B" w14:textId="77777777" w:rsidR="005E3482" w:rsidRDefault="005E3482" w:rsidP="001C22F3">
      <w:pPr>
        <w:spacing w:after="0" w:line="240" w:lineRule="auto"/>
      </w:pPr>
      <w:r>
        <w:separator/>
      </w:r>
    </w:p>
  </w:footnote>
  <w:footnote w:type="continuationSeparator" w:id="0">
    <w:p w14:paraId="23A7CC18" w14:textId="77777777" w:rsidR="005E3482" w:rsidRDefault="005E3482" w:rsidP="001C22F3">
      <w:pPr>
        <w:spacing w:after="0" w:line="240" w:lineRule="auto"/>
      </w:pPr>
      <w:r>
        <w:continuationSeparator/>
      </w:r>
    </w:p>
  </w:footnote>
  <w:footnote w:type="continuationNotice" w:id="1">
    <w:p w14:paraId="737A2B9B" w14:textId="77777777" w:rsidR="005E3482" w:rsidRDefault="005E34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8B72B" w14:textId="6A45A5E0" w:rsidR="001358C5" w:rsidRDefault="00CA4A0C" w:rsidP="00CA4A0C">
    <w:pPr>
      <w:pStyle w:val="Referenceheading"/>
    </w:pPr>
    <w:r>
      <w:rPr>
        <w:noProof/>
      </w:rPr>
      <w:drawing>
        <wp:anchor distT="0" distB="0" distL="114300" distR="114300" simplePos="0" relativeHeight="251658242" behindDoc="1" locked="0" layoutInCell="1" allowOverlap="1" wp14:anchorId="53700C83" wp14:editId="0C9CF2DB">
          <wp:simplePos x="0" y="0"/>
          <wp:positionH relativeFrom="margin">
            <wp:align>right</wp:align>
          </wp:positionH>
          <wp:positionV relativeFrom="page">
            <wp:posOffset>222360</wp:posOffset>
          </wp:positionV>
          <wp:extent cx="1121410" cy="841375"/>
          <wp:effectExtent l="0" t="0" r="2540" b="0"/>
          <wp:wrapNone/>
          <wp:docPr id="608640291" name="Graphic 608640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18941" name="Picture 29801894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21410" cy="841375"/>
                  </a:xfrm>
                  <a:prstGeom prst="rect">
                    <a:avLst/>
                  </a:prstGeom>
                </pic:spPr>
              </pic:pic>
            </a:graphicData>
          </a:graphic>
          <wp14:sizeRelH relativeFrom="margin">
            <wp14:pctWidth>0</wp14:pctWidth>
          </wp14:sizeRelH>
          <wp14:sizeRelV relativeFrom="margin">
            <wp14:pctHeight>0</wp14:pctHeight>
          </wp14:sizeRelV>
        </wp:anchor>
      </w:drawing>
    </w:r>
    <w:r w:rsidR="2FCF009E">
      <w:t>Forms</w:t>
    </w:r>
    <w:r w:rsidRPr="005E7847">
      <w:br/>
    </w:r>
    <w:r w:rsidR="2FCF009E" w:rsidRPr="005E7847">
      <w:t>SWSPHN-</w:t>
    </w:r>
    <w:r w:rsidR="2FCF009E">
      <w:t>F</w:t>
    </w:r>
    <w:r w:rsidR="2FCF009E" w:rsidRPr="005E7847">
      <w:t>-</w:t>
    </w:r>
    <w:r w:rsidR="00140BF8">
      <w:t>48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70F3D" w14:textId="77777777" w:rsidR="003757FA" w:rsidRPr="005E7847" w:rsidRDefault="003757FA" w:rsidP="003757FA">
    <w:pPr>
      <w:pStyle w:val="Referenceheading"/>
    </w:pPr>
    <w:r>
      <w:rPr>
        <w:noProof/>
      </w:rPr>
      <w:drawing>
        <wp:anchor distT="0" distB="0" distL="114300" distR="114300" simplePos="0" relativeHeight="251658241" behindDoc="1" locked="0" layoutInCell="1" allowOverlap="1" wp14:anchorId="3386F507" wp14:editId="5B72DE8A">
          <wp:simplePos x="0" y="0"/>
          <wp:positionH relativeFrom="column">
            <wp:posOffset>5071110</wp:posOffset>
          </wp:positionH>
          <wp:positionV relativeFrom="margin">
            <wp:posOffset>-1102995</wp:posOffset>
          </wp:positionV>
          <wp:extent cx="1121410" cy="841375"/>
          <wp:effectExtent l="0" t="0" r="2540" b="0"/>
          <wp:wrapNone/>
          <wp:docPr id="697393594" name="Graphic 697393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18941" name="Picture 29801894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21410" cy="841375"/>
                  </a:xfrm>
                  <a:prstGeom prst="rect">
                    <a:avLst/>
                  </a:prstGeom>
                </pic:spPr>
              </pic:pic>
            </a:graphicData>
          </a:graphic>
          <wp14:sizeRelH relativeFrom="margin">
            <wp14:pctWidth>0</wp14:pctWidth>
          </wp14:sizeRelH>
          <wp14:sizeRelV relativeFrom="margin">
            <wp14:pctHeight>0</wp14:pctHeight>
          </wp14:sizeRelV>
        </wp:anchor>
      </w:drawing>
    </w:r>
    <w:r>
      <w:t>Support</w:t>
    </w:r>
    <w:r w:rsidRPr="005E7847">
      <w:br/>
      <w:t>SWSPHN-</w:t>
    </w:r>
    <w:r>
      <w:t>F</w:t>
    </w:r>
    <w:r w:rsidRPr="005E7847">
      <w:t>-</w:t>
    </w:r>
    <w:r>
      <w:t>XX</w:t>
    </w:r>
  </w:p>
  <w:p w14:paraId="52C093B1" w14:textId="77777777" w:rsidR="00910DD1" w:rsidRDefault="00910D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85E"/>
    <w:multiLevelType w:val="hybridMultilevel"/>
    <w:tmpl w:val="CB1452E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15:restartNumberingAfterBreak="0">
    <w:nsid w:val="0B0320F3"/>
    <w:multiLevelType w:val="multilevel"/>
    <w:tmpl w:val="DE2CFEBE"/>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568"/>
        </w:tabs>
        <w:ind w:left="568" w:hanging="284"/>
      </w:pPr>
      <w:rPr>
        <w:rFonts w:hint="default"/>
      </w:rPr>
    </w:lvl>
    <w:lvl w:ilvl="2">
      <w:start w:val="1"/>
      <w:numFmt w:val="decimal"/>
      <w:pStyle w:val="Heading4"/>
      <w:lvlText w:val="%1.%2.%3"/>
      <w:lvlJc w:val="left"/>
      <w:pPr>
        <w:tabs>
          <w:tab w:val="num" w:pos="852"/>
        </w:tabs>
        <w:ind w:left="852" w:hanging="284"/>
      </w:pPr>
      <w:rPr>
        <w:rFonts w:hint="default"/>
      </w:rPr>
    </w:lvl>
    <w:lvl w:ilvl="3">
      <w:start w:val="1"/>
      <w:numFmt w:val="decimal"/>
      <w:pStyle w:val="Heading5"/>
      <w:lvlText w:val="%1.%2.%3.%4"/>
      <w:lvlJc w:val="left"/>
      <w:pPr>
        <w:tabs>
          <w:tab w:val="num" w:pos="1136"/>
        </w:tabs>
        <w:ind w:left="1136" w:hanging="284"/>
      </w:pPr>
      <w:rPr>
        <w:rFonts w:hint="default"/>
      </w:rPr>
    </w:lvl>
    <w:lvl w:ilvl="4">
      <w:start w:val="1"/>
      <w:numFmt w:val="decimal"/>
      <w:lvlText w:val="%1.%2.%3.%4.%5"/>
      <w:lvlJc w:val="left"/>
      <w:pPr>
        <w:tabs>
          <w:tab w:val="num" w:pos="1420"/>
        </w:tabs>
        <w:ind w:left="1420" w:hanging="284"/>
      </w:pPr>
      <w:rPr>
        <w:rFonts w:hint="default"/>
      </w:rPr>
    </w:lvl>
    <w:lvl w:ilvl="5">
      <w:start w:val="1"/>
      <w:numFmt w:val="decimal"/>
      <w:pStyle w:val="Heading6"/>
      <w:lvlText w:val="%1.%2.%3.%4.%5.%6"/>
      <w:lvlJc w:val="left"/>
      <w:pPr>
        <w:tabs>
          <w:tab w:val="num" w:pos="1704"/>
        </w:tabs>
        <w:ind w:left="1704" w:hanging="284"/>
      </w:pPr>
      <w:rPr>
        <w:rFonts w:hint="default"/>
      </w:rPr>
    </w:lvl>
    <w:lvl w:ilvl="6">
      <w:start w:val="1"/>
      <w:numFmt w:val="decimal"/>
      <w:pStyle w:val="Heading7"/>
      <w:lvlText w:val="%1.%2.%3.%4.%5.%6.%7"/>
      <w:lvlJc w:val="left"/>
      <w:pPr>
        <w:tabs>
          <w:tab w:val="num" w:pos="1988"/>
        </w:tabs>
        <w:ind w:left="1988" w:hanging="284"/>
      </w:pPr>
      <w:rPr>
        <w:rFonts w:hint="default"/>
      </w:rPr>
    </w:lvl>
    <w:lvl w:ilvl="7">
      <w:start w:val="1"/>
      <w:numFmt w:val="decimal"/>
      <w:pStyle w:val="Heading8"/>
      <w:lvlText w:val="%1.%2.%3.%4.%5.%6.%7.%8"/>
      <w:lvlJc w:val="left"/>
      <w:pPr>
        <w:tabs>
          <w:tab w:val="num" w:pos="2272"/>
        </w:tabs>
        <w:ind w:left="2272" w:hanging="284"/>
      </w:pPr>
      <w:rPr>
        <w:rFonts w:hint="default"/>
      </w:rPr>
    </w:lvl>
    <w:lvl w:ilvl="8">
      <w:start w:val="1"/>
      <w:numFmt w:val="decimal"/>
      <w:pStyle w:val="Heading9"/>
      <w:lvlText w:val="%1.%2.%3.%4.%5.%6.%7.%8.%9"/>
      <w:lvlJc w:val="left"/>
      <w:pPr>
        <w:tabs>
          <w:tab w:val="num" w:pos="2556"/>
        </w:tabs>
        <w:ind w:left="2556" w:hanging="284"/>
      </w:pPr>
      <w:rPr>
        <w:rFonts w:hint="default"/>
      </w:rPr>
    </w:lvl>
  </w:abstractNum>
  <w:abstractNum w:abstractNumId="2" w15:restartNumberingAfterBreak="0">
    <w:nsid w:val="13240023"/>
    <w:multiLevelType w:val="hybridMultilevel"/>
    <w:tmpl w:val="7CC61D10"/>
    <w:lvl w:ilvl="0" w:tplc="18F27678">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E979AC"/>
    <w:multiLevelType w:val="hybridMultilevel"/>
    <w:tmpl w:val="30523506"/>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 w15:restartNumberingAfterBreak="0">
    <w:nsid w:val="306E79DA"/>
    <w:multiLevelType w:val="hybridMultilevel"/>
    <w:tmpl w:val="A84E2F68"/>
    <w:lvl w:ilvl="0" w:tplc="38C0B0FE">
      <w:start w:val="1"/>
      <w:numFmt w:val="bullet"/>
      <w:lvlText w:val=""/>
      <w:lvlJc w:val="left"/>
      <w:pPr>
        <w:ind w:left="720" w:hanging="360"/>
      </w:pPr>
      <w:rPr>
        <w:rFonts w:ascii="Symbol" w:hAnsi="Symbol" w:hint="default"/>
      </w:rPr>
    </w:lvl>
    <w:lvl w:ilvl="1" w:tplc="8480BB80">
      <w:start w:val="1"/>
      <w:numFmt w:val="bullet"/>
      <w:lvlText w:val="o"/>
      <w:lvlJc w:val="left"/>
      <w:pPr>
        <w:ind w:left="1440" w:hanging="360"/>
      </w:pPr>
      <w:rPr>
        <w:rFonts w:ascii="Courier New" w:hAnsi="Courier New" w:hint="default"/>
      </w:rPr>
    </w:lvl>
    <w:lvl w:ilvl="2" w:tplc="91BA2984">
      <w:start w:val="1"/>
      <w:numFmt w:val="bullet"/>
      <w:lvlText w:val=""/>
      <w:lvlJc w:val="left"/>
      <w:pPr>
        <w:ind w:left="2160" w:hanging="360"/>
      </w:pPr>
      <w:rPr>
        <w:rFonts w:ascii="Wingdings" w:hAnsi="Wingdings" w:hint="default"/>
      </w:rPr>
    </w:lvl>
    <w:lvl w:ilvl="3" w:tplc="FACCFFF4">
      <w:start w:val="1"/>
      <w:numFmt w:val="bullet"/>
      <w:lvlText w:val=""/>
      <w:lvlJc w:val="left"/>
      <w:pPr>
        <w:ind w:left="2880" w:hanging="360"/>
      </w:pPr>
      <w:rPr>
        <w:rFonts w:ascii="Symbol" w:hAnsi="Symbol" w:hint="default"/>
      </w:rPr>
    </w:lvl>
    <w:lvl w:ilvl="4" w:tplc="FB70B018">
      <w:start w:val="1"/>
      <w:numFmt w:val="bullet"/>
      <w:lvlText w:val="o"/>
      <w:lvlJc w:val="left"/>
      <w:pPr>
        <w:ind w:left="3600" w:hanging="360"/>
      </w:pPr>
      <w:rPr>
        <w:rFonts w:ascii="Courier New" w:hAnsi="Courier New" w:hint="default"/>
      </w:rPr>
    </w:lvl>
    <w:lvl w:ilvl="5" w:tplc="12D612D8">
      <w:start w:val="1"/>
      <w:numFmt w:val="bullet"/>
      <w:lvlText w:val=""/>
      <w:lvlJc w:val="left"/>
      <w:pPr>
        <w:ind w:left="4320" w:hanging="360"/>
      </w:pPr>
      <w:rPr>
        <w:rFonts w:ascii="Wingdings" w:hAnsi="Wingdings" w:hint="default"/>
      </w:rPr>
    </w:lvl>
    <w:lvl w:ilvl="6" w:tplc="355A3C3C">
      <w:start w:val="1"/>
      <w:numFmt w:val="bullet"/>
      <w:lvlText w:val=""/>
      <w:lvlJc w:val="left"/>
      <w:pPr>
        <w:ind w:left="5040" w:hanging="360"/>
      </w:pPr>
      <w:rPr>
        <w:rFonts w:ascii="Symbol" w:hAnsi="Symbol" w:hint="default"/>
      </w:rPr>
    </w:lvl>
    <w:lvl w:ilvl="7" w:tplc="5E543A58">
      <w:start w:val="1"/>
      <w:numFmt w:val="bullet"/>
      <w:lvlText w:val="o"/>
      <w:lvlJc w:val="left"/>
      <w:pPr>
        <w:ind w:left="5760" w:hanging="360"/>
      </w:pPr>
      <w:rPr>
        <w:rFonts w:ascii="Courier New" w:hAnsi="Courier New" w:hint="default"/>
      </w:rPr>
    </w:lvl>
    <w:lvl w:ilvl="8" w:tplc="BCA47BE2">
      <w:start w:val="1"/>
      <w:numFmt w:val="bullet"/>
      <w:lvlText w:val=""/>
      <w:lvlJc w:val="left"/>
      <w:pPr>
        <w:ind w:left="6480" w:hanging="360"/>
      </w:pPr>
      <w:rPr>
        <w:rFonts w:ascii="Wingdings" w:hAnsi="Wingdings" w:hint="default"/>
      </w:rPr>
    </w:lvl>
  </w:abstractNum>
  <w:abstractNum w:abstractNumId="5" w15:restartNumberingAfterBreak="0">
    <w:nsid w:val="40FF4ABA"/>
    <w:multiLevelType w:val="hybridMultilevel"/>
    <w:tmpl w:val="1596A2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C020C40"/>
    <w:multiLevelType w:val="hybridMultilevel"/>
    <w:tmpl w:val="364690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618274EC"/>
    <w:multiLevelType w:val="hybridMultilevel"/>
    <w:tmpl w:val="A3324A52"/>
    <w:lvl w:ilvl="0" w:tplc="18F27678">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2202E14"/>
    <w:multiLevelType w:val="hybridMultilevel"/>
    <w:tmpl w:val="BF4C4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3336DAA"/>
    <w:multiLevelType w:val="hybridMultilevel"/>
    <w:tmpl w:val="D0EA5D44"/>
    <w:lvl w:ilvl="0" w:tplc="5FEAF934">
      <w:start w:val="1"/>
      <w:numFmt w:val="bullet"/>
      <w:lvlText w:val=""/>
      <w:lvlJc w:val="left"/>
      <w:pPr>
        <w:ind w:left="720" w:hanging="360"/>
      </w:pPr>
      <w:rPr>
        <w:rFonts w:ascii="Symbol" w:hAnsi="Symbol" w:hint="default"/>
      </w:rPr>
    </w:lvl>
    <w:lvl w:ilvl="1" w:tplc="05C6E902">
      <w:start w:val="1"/>
      <w:numFmt w:val="bullet"/>
      <w:lvlText w:val="o"/>
      <w:lvlJc w:val="left"/>
      <w:pPr>
        <w:ind w:left="1440" w:hanging="360"/>
      </w:pPr>
      <w:rPr>
        <w:rFonts w:ascii="Courier New" w:hAnsi="Courier New" w:hint="default"/>
      </w:rPr>
    </w:lvl>
    <w:lvl w:ilvl="2" w:tplc="6F408842">
      <w:start w:val="1"/>
      <w:numFmt w:val="bullet"/>
      <w:lvlText w:val=""/>
      <w:lvlJc w:val="left"/>
      <w:pPr>
        <w:ind w:left="2160" w:hanging="360"/>
      </w:pPr>
      <w:rPr>
        <w:rFonts w:ascii="Wingdings" w:hAnsi="Wingdings" w:hint="default"/>
      </w:rPr>
    </w:lvl>
    <w:lvl w:ilvl="3" w:tplc="DD78DFE4">
      <w:start w:val="1"/>
      <w:numFmt w:val="bullet"/>
      <w:lvlText w:val=""/>
      <w:lvlJc w:val="left"/>
      <w:pPr>
        <w:ind w:left="2880" w:hanging="360"/>
      </w:pPr>
      <w:rPr>
        <w:rFonts w:ascii="Symbol" w:hAnsi="Symbol" w:hint="default"/>
      </w:rPr>
    </w:lvl>
    <w:lvl w:ilvl="4" w:tplc="EB92C26E">
      <w:start w:val="1"/>
      <w:numFmt w:val="bullet"/>
      <w:lvlText w:val="o"/>
      <w:lvlJc w:val="left"/>
      <w:pPr>
        <w:ind w:left="3600" w:hanging="360"/>
      </w:pPr>
      <w:rPr>
        <w:rFonts w:ascii="Courier New" w:hAnsi="Courier New" w:hint="default"/>
      </w:rPr>
    </w:lvl>
    <w:lvl w:ilvl="5" w:tplc="725A64BA">
      <w:start w:val="1"/>
      <w:numFmt w:val="bullet"/>
      <w:lvlText w:val=""/>
      <w:lvlJc w:val="left"/>
      <w:pPr>
        <w:ind w:left="4320" w:hanging="360"/>
      </w:pPr>
      <w:rPr>
        <w:rFonts w:ascii="Wingdings" w:hAnsi="Wingdings" w:hint="default"/>
      </w:rPr>
    </w:lvl>
    <w:lvl w:ilvl="6" w:tplc="B3B0F030">
      <w:start w:val="1"/>
      <w:numFmt w:val="bullet"/>
      <w:lvlText w:val=""/>
      <w:lvlJc w:val="left"/>
      <w:pPr>
        <w:ind w:left="5040" w:hanging="360"/>
      </w:pPr>
      <w:rPr>
        <w:rFonts w:ascii="Symbol" w:hAnsi="Symbol" w:hint="default"/>
      </w:rPr>
    </w:lvl>
    <w:lvl w:ilvl="7" w:tplc="F0BCDC48">
      <w:start w:val="1"/>
      <w:numFmt w:val="bullet"/>
      <w:lvlText w:val="o"/>
      <w:lvlJc w:val="left"/>
      <w:pPr>
        <w:ind w:left="5760" w:hanging="360"/>
      </w:pPr>
      <w:rPr>
        <w:rFonts w:ascii="Courier New" w:hAnsi="Courier New" w:hint="default"/>
      </w:rPr>
    </w:lvl>
    <w:lvl w:ilvl="8" w:tplc="604A7ADE">
      <w:start w:val="1"/>
      <w:numFmt w:val="bullet"/>
      <w:lvlText w:val=""/>
      <w:lvlJc w:val="left"/>
      <w:pPr>
        <w:ind w:left="6480" w:hanging="360"/>
      </w:pPr>
      <w:rPr>
        <w:rFonts w:ascii="Wingdings" w:hAnsi="Wingdings" w:hint="default"/>
      </w:rPr>
    </w:lvl>
  </w:abstractNum>
  <w:abstractNum w:abstractNumId="10" w15:restartNumberingAfterBreak="0">
    <w:nsid w:val="634B7411"/>
    <w:multiLevelType w:val="hybridMultilevel"/>
    <w:tmpl w:val="148A307C"/>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11" w15:restartNumberingAfterBreak="0">
    <w:nsid w:val="7A0E34AB"/>
    <w:multiLevelType w:val="hybridMultilevel"/>
    <w:tmpl w:val="74B6F35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77581172">
    <w:abstractNumId w:val="9"/>
  </w:num>
  <w:num w:numId="2" w16cid:durableId="956253598">
    <w:abstractNumId w:val="1"/>
  </w:num>
  <w:num w:numId="3" w16cid:durableId="254484937">
    <w:abstractNumId w:val="8"/>
  </w:num>
  <w:num w:numId="4" w16cid:durableId="923494129">
    <w:abstractNumId w:val="0"/>
  </w:num>
  <w:num w:numId="5" w16cid:durableId="46539023">
    <w:abstractNumId w:val="10"/>
  </w:num>
  <w:num w:numId="6" w16cid:durableId="202405890">
    <w:abstractNumId w:val="5"/>
  </w:num>
  <w:num w:numId="7" w16cid:durableId="754744186">
    <w:abstractNumId w:val="6"/>
  </w:num>
  <w:num w:numId="8" w16cid:durableId="459156179">
    <w:abstractNumId w:val="3"/>
  </w:num>
  <w:num w:numId="9" w16cid:durableId="1794127291">
    <w:abstractNumId w:val="2"/>
  </w:num>
  <w:num w:numId="10" w16cid:durableId="36861719">
    <w:abstractNumId w:val="11"/>
  </w:num>
  <w:num w:numId="11" w16cid:durableId="1023243314">
    <w:abstractNumId w:val="7"/>
  </w:num>
  <w:num w:numId="12" w16cid:durableId="9601832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CE3"/>
    <w:rsid w:val="00000A37"/>
    <w:rsid w:val="00002C17"/>
    <w:rsid w:val="0000323D"/>
    <w:rsid w:val="00004F27"/>
    <w:rsid w:val="00005B81"/>
    <w:rsid w:val="0000743C"/>
    <w:rsid w:val="00007714"/>
    <w:rsid w:val="00007BD6"/>
    <w:rsid w:val="0001247F"/>
    <w:rsid w:val="00013764"/>
    <w:rsid w:val="00014B79"/>
    <w:rsid w:val="00023A5A"/>
    <w:rsid w:val="00031F67"/>
    <w:rsid w:val="00034712"/>
    <w:rsid w:val="00054B2E"/>
    <w:rsid w:val="00056768"/>
    <w:rsid w:val="00065D46"/>
    <w:rsid w:val="000660F3"/>
    <w:rsid w:val="00071298"/>
    <w:rsid w:val="00074285"/>
    <w:rsid w:val="00075FC4"/>
    <w:rsid w:val="00076EBD"/>
    <w:rsid w:val="00077F1C"/>
    <w:rsid w:val="0008152B"/>
    <w:rsid w:val="00084A03"/>
    <w:rsid w:val="00085BF4"/>
    <w:rsid w:val="00090FB1"/>
    <w:rsid w:val="0009130C"/>
    <w:rsid w:val="00091BFD"/>
    <w:rsid w:val="000A14CD"/>
    <w:rsid w:val="000B0E2D"/>
    <w:rsid w:val="000B2151"/>
    <w:rsid w:val="000B4B49"/>
    <w:rsid w:val="000C16ED"/>
    <w:rsid w:val="000C40E6"/>
    <w:rsid w:val="000C7148"/>
    <w:rsid w:val="000D20F1"/>
    <w:rsid w:val="000D2E81"/>
    <w:rsid w:val="000D7F45"/>
    <w:rsid w:val="000E6A68"/>
    <w:rsid w:val="000F187D"/>
    <w:rsid w:val="000F5368"/>
    <w:rsid w:val="000F6050"/>
    <w:rsid w:val="0010030E"/>
    <w:rsid w:val="00101280"/>
    <w:rsid w:val="00103F9D"/>
    <w:rsid w:val="00114097"/>
    <w:rsid w:val="001175D5"/>
    <w:rsid w:val="00117987"/>
    <w:rsid w:val="00121EBC"/>
    <w:rsid w:val="00122717"/>
    <w:rsid w:val="00132544"/>
    <w:rsid w:val="001326D5"/>
    <w:rsid w:val="001358C5"/>
    <w:rsid w:val="00140BF8"/>
    <w:rsid w:val="00142C7E"/>
    <w:rsid w:val="00145D64"/>
    <w:rsid w:val="00147550"/>
    <w:rsid w:val="00170216"/>
    <w:rsid w:val="001707CC"/>
    <w:rsid w:val="0017095A"/>
    <w:rsid w:val="00175AC3"/>
    <w:rsid w:val="00183A01"/>
    <w:rsid w:val="00183C59"/>
    <w:rsid w:val="00184A98"/>
    <w:rsid w:val="001864F7"/>
    <w:rsid w:val="001870F6"/>
    <w:rsid w:val="001908DB"/>
    <w:rsid w:val="001931F4"/>
    <w:rsid w:val="001939E7"/>
    <w:rsid w:val="00193FB0"/>
    <w:rsid w:val="001942BF"/>
    <w:rsid w:val="0019664D"/>
    <w:rsid w:val="00196FF8"/>
    <w:rsid w:val="00197D3E"/>
    <w:rsid w:val="001A1C7A"/>
    <w:rsid w:val="001B4AE9"/>
    <w:rsid w:val="001B5454"/>
    <w:rsid w:val="001C22F3"/>
    <w:rsid w:val="001C5C85"/>
    <w:rsid w:val="001D49DA"/>
    <w:rsid w:val="001E3113"/>
    <w:rsid w:val="001F3612"/>
    <w:rsid w:val="001F452D"/>
    <w:rsid w:val="001F597E"/>
    <w:rsid w:val="002032F3"/>
    <w:rsid w:val="002058CA"/>
    <w:rsid w:val="00207DA6"/>
    <w:rsid w:val="002133DC"/>
    <w:rsid w:val="00215EC9"/>
    <w:rsid w:val="00216AF8"/>
    <w:rsid w:val="00221B64"/>
    <w:rsid w:val="00225836"/>
    <w:rsid w:val="00226884"/>
    <w:rsid w:val="00230822"/>
    <w:rsid w:val="00230ACF"/>
    <w:rsid w:val="0023245C"/>
    <w:rsid w:val="00235766"/>
    <w:rsid w:val="00237DBC"/>
    <w:rsid w:val="00241DFB"/>
    <w:rsid w:val="00257608"/>
    <w:rsid w:val="002617B3"/>
    <w:rsid w:val="0028326C"/>
    <w:rsid w:val="00283463"/>
    <w:rsid w:val="00285147"/>
    <w:rsid w:val="002A49DD"/>
    <w:rsid w:val="002B0F49"/>
    <w:rsid w:val="002B264F"/>
    <w:rsid w:val="002B3964"/>
    <w:rsid w:val="002B4285"/>
    <w:rsid w:val="002C2A76"/>
    <w:rsid w:val="002C5533"/>
    <w:rsid w:val="002E0272"/>
    <w:rsid w:val="002E09B8"/>
    <w:rsid w:val="002E13EF"/>
    <w:rsid w:val="002E7155"/>
    <w:rsid w:val="002E74F3"/>
    <w:rsid w:val="002F6436"/>
    <w:rsid w:val="0030460D"/>
    <w:rsid w:val="003060C6"/>
    <w:rsid w:val="003061A2"/>
    <w:rsid w:val="003075DC"/>
    <w:rsid w:val="0031159D"/>
    <w:rsid w:val="0031434B"/>
    <w:rsid w:val="00320BD6"/>
    <w:rsid w:val="0032173E"/>
    <w:rsid w:val="0032756A"/>
    <w:rsid w:val="00337893"/>
    <w:rsid w:val="00341A50"/>
    <w:rsid w:val="00341E89"/>
    <w:rsid w:val="00351BA7"/>
    <w:rsid w:val="00352E19"/>
    <w:rsid w:val="00357C14"/>
    <w:rsid w:val="00370D04"/>
    <w:rsid w:val="003740C3"/>
    <w:rsid w:val="003757FA"/>
    <w:rsid w:val="0039165C"/>
    <w:rsid w:val="003923EF"/>
    <w:rsid w:val="003A79D5"/>
    <w:rsid w:val="003B2DBC"/>
    <w:rsid w:val="003B4CB2"/>
    <w:rsid w:val="003C08AD"/>
    <w:rsid w:val="003C6E3F"/>
    <w:rsid w:val="003D70D7"/>
    <w:rsid w:val="003D77A8"/>
    <w:rsid w:val="003E1B27"/>
    <w:rsid w:val="003E48FE"/>
    <w:rsid w:val="003E4E69"/>
    <w:rsid w:val="003F2E23"/>
    <w:rsid w:val="003F7F03"/>
    <w:rsid w:val="004039E0"/>
    <w:rsid w:val="00407492"/>
    <w:rsid w:val="00410685"/>
    <w:rsid w:val="004234D1"/>
    <w:rsid w:val="00423537"/>
    <w:rsid w:val="00430DD0"/>
    <w:rsid w:val="00431D79"/>
    <w:rsid w:val="00437BE0"/>
    <w:rsid w:val="00437E5D"/>
    <w:rsid w:val="00441C97"/>
    <w:rsid w:val="004433CE"/>
    <w:rsid w:val="00446D03"/>
    <w:rsid w:val="00454863"/>
    <w:rsid w:val="00455464"/>
    <w:rsid w:val="004571F7"/>
    <w:rsid w:val="00462293"/>
    <w:rsid w:val="0046446B"/>
    <w:rsid w:val="0046507C"/>
    <w:rsid w:val="004662E9"/>
    <w:rsid w:val="004738DE"/>
    <w:rsid w:val="00473DA1"/>
    <w:rsid w:val="0048114C"/>
    <w:rsid w:val="00481ACD"/>
    <w:rsid w:val="00482FF3"/>
    <w:rsid w:val="00486AAB"/>
    <w:rsid w:val="00490856"/>
    <w:rsid w:val="00493307"/>
    <w:rsid w:val="00494F54"/>
    <w:rsid w:val="004A0742"/>
    <w:rsid w:val="004A2305"/>
    <w:rsid w:val="004B3B13"/>
    <w:rsid w:val="004B4829"/>
    <w:rsid w:val="004B6009"/>
    <w:rsid w:val="004C02DF"/>
    <w:rsid w:val="004C5023"/>
    <w:rsid w:val="004C6196"/>
    <w:rsid w:val="004C793E"/>
    <w:rsid w:val="004D3145"/>
    <w:rsid w:val="004D329D"/>
    <w:rsid w:val="004D3896"/>
    <w:rsid w:val="004E08C9"/>
    <w:rsid w:val="004E4A3C"/>
    <w:rsid w:val="004E68E2"/>
    <w:rsid w:val="004E7F48"/>
    <w:rsid w:val="004F1384"/>
    <w:rsid w:val="004F573D"/>
    <w:rsid w:val="00510A3E"/>
    <w:rsid w:val="00511106"/>
    <w:rsid w:val="005138BA"/>
    <w:rsid w:val="00514095"/>
    <w:rsid w:val="005151C2"/>
    <w:rsid w:val="00515A6B"/>
    <w:rsid w:val="00522E26"/>
    <w:rsid w:val="00527F31"/>
    <w:rsid w:val="00531272"/>
    <w:rsid w:val="00535124"/>
    <w:rsid w:val="00535D95"/>
    <w:rsid w:val="00536C8F"/>
    <w:rsid w:val="005413A8"/>
    <w:rsid w:val="005429DF"/>
    <w:rsid w:val="0054588A"/>
    <w:rsid w:val="0054665E"/>
    <w:rsid w:val="00547682"/>
    <w:rsid w:val="00555367"/>
    <w:rsid w:val="00560159"/>
    <w:rsid w:val="005611A0"/>
    <w:rsid w:val="005612F9"/>
    <w:rsid w:val="00565E89"/>
    <w:rsid w:val="00572768"/>
    <w:rsid w:val="00573EDF"/>
    <w:rsid w:val="00574487"/>
    <w:rsid w:val="005753CA"/>
    <w:rsid w:val="005762AF"/>
    <w:rsid w:val="005829B9"/>
    <w:rsid w:val="005847C4"/>
    <w:rsid w:val="00590995"/>
    <w:rsid w:val="00590B68"/>
    <w:rsid w:val="005920EB"/>
    <w:rsid w:val="005944B8"/>
    <w:rsid w:val="00597922"/>
    <w:rsid w:val="005A543B"/>
    <w:rsid w:val="005B1F70"/>
    <w:rsid w:val="005B7CE5"/>
    <w:rsid w:val="005C396D"/>
    <w:rsid w:val="005C51C7"/>
    <w:rsid w:val="005D0B7A"/>
    <w:rsid w:val="005D0EE1"/>
    <w:rsid w:val="005D30A7"/>
    <w:rsid w:val="005D542F"/>
    <w:rsid w:val="005D6B5A"/>
    <w:rsid w:val="005E07EA"/>
    <w:rsid w:val="005E3482"/>
    <w:rsid w:val="005E609D"/>
    <w:rsid w:val="005E7847"/>
    <w:rsid w:val="005F0310"/>
    <w:rsid w:val="005F3374"/>
    <w:rsid w:val="005F40B0"/>
    <w:rsid w:val="005F4375"/>
    <w:rsid w:val="006005F5"/>
    <w:rsid w:val="00601BE5"/>
    <w:rsid w:val="006029B4"/>
    <w:rsid w:val="00603181"/>
    <w:rsid w:val="00610CE3"/>
    <w:rsid w:val="00612734"/>
    <w:rsid w:val="0061446A"/>
    <w:rsid w:val="00620F4F"/>
    <w:rsid w:val="006238AD"/>
    <w:rsid w:val="00624DBC"/>
    <w:rsid w:val="00625560"/>
    <w:rsid w:val="0063293D"/>
    <w:rsid w:val="006423A3"/>
    <w:rsid w:val="00645410"/>
    <w:rsid w:val="00645FC8"/>
    <w:rsid w:val="006511F9"/>
    <w:rsid w:val="00654B6F"/>
    <w:rsid w:val="006572D3"/>
    <w:rsid w:val="00660091"/>
    <w:rsid w:val="00660937"/>
    <w:rsid w:val="00662EEA"/>
    <w:rsid w:val="00664D3F"/>
    <w:rsid w:val="00681E85"/>
    <w:rsid w:val="00685ACD"/>
    <w:rsid w:val="006873EE"/>
    <w:rsid w:val="00687BD8"/>
    <w:rsid w:val="00691C28"/>
    <w:rsid w:val="00694F18"/>
    <w:rsid w:val="00695298"/>
    <w:rsid w:val="00695EA4"/>
    <w:rsid w:val="006C68AD"/>
    <w:rsid w:val="006D0563"/>
    <w:rsid w:val="006D12A5"/>
    <w:rsid w:val="006D3382"/>
    <w:rsid w:val="006D53CB"/>
    <w:rsid w:val="006E0D92"/>
    <w:rsid w:val="006E12A8"/>
    <w:rsid w:val="006E135E"/>
    <w:rsid w:val="006E2019"/>
    <w:rsid w:val="006E4F0C"/>
    <w:rsid w:val="006E72CD"/>
    <w:rsid w:val="006F1FBC"/>
    <w:rsid w:val="006F6627"/>
    <w:rsid w:val="007051D1"/>
    <w:rsid w:val="007057AD"/>
    <w:rsid w:val="007100E9"/>
    <w:rsid w:val="00711F2A"/>
    <w:rsid w:val="00717518"/>
    <w:rsid w:val="00724362"/>
    <w:rsid w:val="00725883"/>
    <w:rsid w:val="00737A09"/>
    <w:rsid w:val="007415FD"/>
    <w:rsid w:val="00745B7E"/>
    <w:rsid w:val="007472DE"/>
    <w:rsid w:val="0076511A"/>
    <w:rsid w:val="00766C6B"/>
    <w:rsid w:val="0077697E"/>
    <w:rsid w:val="00782569"/>
    <w:rsid w:val="00783737"/>
    <w:rsid w:val="00786994"/>
    <w:rsid w:val="00791D40"/>
    <w:rsid w:val="007A2D86"/>
    <w:rsid w:val="007A3CD8"/>
    <w:rsid w:val="007A6C4D"/>
    <w:rsid w:val="007A79A6"/>
    <w:rsid w:val="007A7AFF"/>
    <w:rsid w:val="007B1EEF"/>
    <w:rsid w:val="007B6799"/>
    <w:rsid w:val="007B7FF9"/>
    <w:rsid w:val="007C1BCB"/>
    <w:rsid w:val="007C47FA"/>
    <w:rsid w:val="007C550B"/>
    <w:rsid w:val="007D0647"/>
    <w:rsid w:val="007D55B9"/>
    <w:rsid w:val="007E0F55"/>
    <w:rsid w:val="007E121D"/>
    <w:rsid w:val="007E522C"/>
    <w:rsid w:val="007F5D7C"/>
    <w:rsid w:val="0080557F"/>
    <w:rsid w:val="00806981"/>
    <w:rsid w:val="00811B1A"/>
    <w:rsid w:val="008142A7"/>
    <w:rsid w:val="008306CF"/>
    <w:rsid w:val="0083520E"/>
    <w:rsid w:val="00835538"/>
    <w:rsid w:val="00837B66"/>
    <w:rsid w:val="00845BF5"/>
    <w:rsid w:val="008501D6"/>
    <w:rsid w:val="00852F94"/>
    <w:rsid w:val="00854F00"/>
    <w:rsid w:val="00855F92"/>
    <w:rsid w:val="00865254"/>
    <w:rsid w:val="00866D3A"/>
    <w:rsid w:val="00873EA8"/>
    <w:rsid w:val="00875C6C"/>
    <w:rsid w:val="00876EF9"/>
    <w:rsid w:val="0087768A"/>
    <w:rsid w:val="008777C2"/>
    <w:rsid w:val="00877B8B"/>
    <w:rsid w:val="00882CF2"/>
    <w:rsid w:val="00884284"/>
    <w:rsid w:val="00884E8E"/>
    <w:rsid w:val="008B193C"/>
    <w:rsid w:val="008B3B3A"/>
    <w:rsid w:val="008C254E"/>
    <w:rsid w:val="008C4BF2"/>
    <w:rsid w:val="008C55FA"/>
    <w:rsid w:val="008C7747"/>
    <w:rsid w:val="008D0668"/>
    <w:rsid w:val="008D17F9"/>
    <w:rsid w:val="008D49DC"/>
    <w:rsid w:val="008E173D"/>
    <w:rsid w:val="008E4E8D"/>
    <w:rsid w:val="008E69C4"/>
    <w:rsid w:val="00910DD1"/>
    <w:rsid w:val="00912E10"/>
    <w:rsid w:val="009221EB"/>
    <w:rsid w:val="00924C1A"/>
    <w:rsid w:val="0092533E"/>
    <w:rsid w:val="00926531"/>
    <w:rsid w:val="00930011"/>
    <w:rsid w:val="009305A0"/>
    <w:rsid w:val="009315F6"/>
    <w:rsid w:val="00931EFF"/>
    <w:rsid w:val="00933953"/>
    <w:rsid w:val="009372EA"/>
    <w:rsid w:val="009430C6"/>
    <w:rsid w:val="0094339A"/>
    <w:rsid w:val="00944BF0"/>
    <w:rsid w:val="00946BDA"/>
    <w:rsid w:val="00954A73"/>
    <w:rsid w:val="00961A21"/>
    <w:rsid w:val="009664BB"/>
    <w:rsid w:val="00967C6A"/>
    <w:rsid w:val="00973596"/>
    <w:rsid w:val="009774E6"/>
    <w:rsid w:val="009816D8"/>
    <w:rsid w:val="00982D33"/>
    <w:rsid w:val="00984443"/>
    <w:rsid w:val="00987C81"/>
    <w:rsid w:val="009A1506"/>
    <w:rsid w:val="009A7083"/>
    <w:rsid w:val="009A7EF5"/>
    <w:rsid w:val="009C35B4"/>
    <w:rsid w:val="009C4671"/>
    <w:rsid w:val="009D2494"/>
    <w:rsid w:val="009D2983"/>
    <w:rsid w:val="009D29B9"/>
    <w:rsid w:val="009E40B3"/>
    <w:rsid w:val="00A04566"/>
    <w:rsid w:val="00A0503E"/>
    <w:rsid w:val="00A15153"/>
    <w:rsid w:val="00A21410"/>
    <w:rsid w:val="00A24C8E"/>
    <w:rsid w:val="00A30A3F"/>
    <w:rsid w:val="00A317A1"/>
    <w:rsid w:val="00A54D0A"/>
    <w:rsid w:val="00A64E5A"/>
    <w:rsid w:val="00A74FCB"/>
    <w:rsid w:val="00A83A0E"/>
    <w:rsid w:val="00A9200B"/>
    <w:rsid w:val="00A93C3B"/>
    <w:rsid w:val="00A96769"/>
    <w:rsid w:val="00AB1B26"/>
    <w:rsid w:val="00AB21E1"/>
    <w:rsid w:val="00AB3421"/>
    <w:rsid w:val="00AC781A"/>
    <w:rsid w:val="00AD6BD5"/>
    <w:rsid w:val="00AD7244"/>
    <w:rsid w:val="00AE4A01"/>
    <w:rsid w:val="00B019B9"/>
    <w:rsid w:val="00B03AB8"/>
    <w:rsid w:val="00B03DC0"/>
    <w:rsid w:val="00B04C3F"/>
    <w:rsid w:val="00B16CDC"/>
    <w:rsid w:val="00B16F96"/>
    <w:rsid w:val="00B21A8B"/>
    <w:rsid w:val="00B354F2"/>
    <w:rsid w:val="00B418C7"/>
    <w:rsid w:val="00B52C35"/>
    <w:rsid w:val="00B53B42"/>
    <w:rsid w:val="00B5765B"/>
    <w:rsid w:val="00B614CE"/>
    <w:rsid w:val="00B678FD"/>
    <w:rsid w:val="00B67CF5"/>
    <w:rsid w:val="00B67D5C"/>
    <w:rsid w:val="00B71E88"/>
    <w:rsid w:val="00B738DE"/>
    <w:rsid w:val="00B7497D"/>
    <w:rsid w:val="00B77B98"/>
    <w:rsid w:val="00B8228C"/>
    <w:rsid w:val="00B860D4"/>
    <w:rsid w:val="00B9409D"/>
    <w:rsid w:val="00B963C5"/>
    <w:rsid w:val="00B964D1"/>
    <w:rsid w:val="00B971DD"/>
    <w:rsid w:val="00BA2CFF"/>
    <w:rsid w:val="00BA32DE"/>
    <w:rsid w:val="00BB01B4"/>
    <w:rsid w:val="00BB1DA7"/>
    <w:rsid w:val="00BB4A12"/>
    <w:rsid w:val="00BB63C3"/>
    <w:rsid w:val="00BB7911"/>
    <w:rsid w:val="00BC103D"/>
    <w:rsid w:val="00BC22C7"/>
    <w:rsid w:val="00BC39CD"/>
    <w:rsid w:val="00BD0D63"/>
    <w:rsid w:val="00BD2141"/>
    <w:rsid w:val="00BD2F39"/>
    <w:rsid w:val="00BE0578"/>
    <w:rsid w:val="00BE2B2A"/>
    <w:rsid w:val="00BF113E"/>
    <w:rsid w:val="00BF3701"/>
    <w:rsid w:val="00C008BA"/>
    <w:rsid w:val="00C02268"/>
    <w:rsid w:val="00C07DF0"/>
    <w:rsid w:val="00C1011C"/>
    <w:rsid w:val="00C1666A"/>
    <w:rsid w:val="00C24674"/>
    <w:rsid w:val="00C25920"/>
    <w:rsid w:val="00C2613C"/>
    <w:rsid w:val="00C30738"/>
    <w:rsid w:val="00C36666"/>
    <w:rsid w:val="00C36ED5"/>
    <w:rsid w:val="00C4174B"/>
    <w:rsid w:val="00C421DB"/>
    <w:rsid w:val="00C443E1"/>
    <w:rsid w:val="00C47C92"/>
    <w:rsid w:val="00C53FA7"/>
    <w:rsid w:val="00C56E21"/>
    <w:rsid w:val="00C607C8"/>
    <w:rsid w:val="00C62FC8"/>
    <w:rsid w:val="00C63C2C"/>
    <w:rsid w:val="00C67E0F"/>
    <w:rsid w:val="00C7142F"/>
    <w:rsid w:val="00C76607"/>
    <w:rsid w:val="00C80301"/>
    <w:rsid w:val="00C84C55"/>
    <w:rsid w:val="00C8736F"/>
    <w:rsid w:val="00C87D3D"/>
    <w:rsid w:val="00C9035F"/>
    <w:rsid w:val="00C91823"/>
    <w:rsid w:val="00C932C6"/>
    <w:rsid w:val="00CA1DE0"/>
    <w:rsid w:val="00CA4232"/>
    <w:rsid w:val="00CA4A0C"/>
    <w:rsid w:val="00CB04AD"/>
    <w:rsid w:val="00CB07CC"/>
    <w:rsid w:val="00CB119A"/>
    <w:rsid w:val="00CB3D13"/>
    <w:rsid w:val="00CB704C"/>
    <w:rsid w:val="00CC058F"/>
    <w:rsid w:val="00CC09B7"/>
    <w:rsid w:val="00CC6EA2"/>
    <w:rsid w:val="00CD3AF4"/>
    <w:rsid w:val="00CD4A4D"/>
    <w:rsid w:val="00CE0158"/>
    <w:rsid w:val="00CE0D51"/>
    <w:rsid w:val="00CE4778"/>
    <w:rsid w:val="00CE5302"/>
    <w:rsid w:val="00CE5CEC"/>
    <w:rsid w:val="00CF25DB"/>
    <w:rsid w:val="00CF38AB"/>
    <w:rsid w:val="00D00B30"/>
    <w:rsid w:val="00D02A54"/>
    <w:rsid w:val="00D10BD5"/>
    <w:rsid w:val="00D121AA"/>
    <w:rsid w:val="00D30497"/>
    <w:rsid w:val="00D3257A"/>
    <w:rsid w:val="00D33495"/>
    <w:rsid w:val="00D36961"/>
    <w:rsid w:val="00D36A6E"/>
    <w:rsid w:val="00D36A82"/>
    <w:rsid w:val="00D40FF2"/>
    <w:rsid w:val="00D42646"/>
    <w:rsid w:val="00D53269"/>
    <w:rsid w:val="00D532E0"/>
    <w:rsid w:val="00D539CB"/>
    <w:rsid w:val="00D6143B"/>
    <w:rsid w:val="00D6634B"/>
    <w:rsid w:val="00D7080A"/>
    <w:rsid w:val="00D74DF8"/>
    <w:rsid w:val="00D901CE"/>
    <w:rsid w:val="00D93E30"/>
    <w:rsid w:val="00D953AB"/>
    <w:rsid w:val="00DA0A83"/>
    <w:rsid w:val="00DA2A32"/>
    <w:rsid w:val="00DB035F"/>
    <w:rsid w:val="00DB2258"/>
    <w:rsid w:val="00DB3EB4"/>
    <w:rsid w:val="00DB65A7"/>
    <w:rsid w:val="00DC27A9"/>
    <w:rsid w:val="00DC66FD"/>
    <w:rsid w:val="00DC7658"/>
    <w:rsid w:val="00DD234E"/>
    <w:rsid w:val="00DD61D4"/>
    <w:rsid w:val="00DE7233"/>
    <w:rsid w:val="00DE7971"/>
    <w:rsid w:val="00DF3207"/>
    <w:rsid w:val="00DF4FA3"/>
    <w:rsid w:val="00DF4FB7"/>
    <w:rsid w:val="00E0317F"/>
    <w:rsid w:val="00E043AF"/>
    <w:rsid w:val="00E11BBF"/>
    <w:rsid w:val="00E147EF"/>
    <w:rsid w:val="00E20534"/>
    <w:rsid w:val="00E27FBC"/>
    <w:rsid w:val="00E30D9D"/>
    <w:rsid w:val="00E32FDD"/>
    <w:rsid w:val="00E35A21"/>
    <w:rsid w:val="00E37FE5"/>
    <w:rsid w:val="00E473D1"/>
    <w:rsid w:val="00E5009B"/>
    <w:rsid w:val="00E515BA"/>
    <w:rsid w:val="00E64613"/>
    <w:rsid w:val="00E72A2B"/>
    <w:rsid w:val="00E736A8"/>
    <w:rsid w:val="00EA3EDB"/>
    <w:rsid w:val="00EB1704"/>
    <w:rsid w:val="00EB6008"/>
    <w:rsid w:val="00EB6BCE"/>
    <w:rsid w:val="00EC0089"/>
    <w:rsid w:val="00EC02EE"/>
    <w:rsid w:val="00EC2A11"/>
    <w:rsid w:val="00EC7965"/>
    <w:rsid w:val="00ED2EF0"/>
    <w:rsid w:val="00EF5C4C"/>
    <w:rsid w:val="00F01778"/>
    <w:rsid w:val="00F045DD"/>
    <w:rsid w:val="00F0467D"/>
    <w:rsid w:val="00F32D9A"/>
    <w:rsid w:val="00F3326F"/>
    <w:rsid w:val="00F34CFE"/>
    <w:rsid w:val="00F34E13"/>
    <w:rsid w:val="00F35F8C"/>
    <w:rsid w:val="00F36108"/>
    <w:rsid w:val="00F41654"/>
    <w:rsid w:val="00F41D3E"/>
    <w:rsid w:val="00F421AA"/>
    <w:rsid w:val="00F42F46"/>
    <w:rsid w:val="00F45B07"/>
    <w:rsid w:val="00F53AB3"/>
    <w:rsid w:val="00F57CD4"/>
    <w:rsid w:val="00F61A1C"/>
    <w:rsid w:val="00F76450"/>
    <w:rsid w:val="00F83FDE"/>
    <w:rsid w:val="00F8594B"/>
    <w:rsid w:val="00FA7B54"/>
    <w:rsid w:val="00FB1533"/>
    <w:rsid w:val="00FB1896"/>
    <w:rsid w:val="00FB1BFA"/>
    <w:rsid w:val="00FB1FC0"/>
    <w:rsid w:val="00FB23C5"/>
    <w:rsid w:val="00FB4FC9"/>
    <w:rsid w:val="00FC0103"/>
    <w:rsid w:val="00FC0CA9"/>
    <w:rsid w:val="00FE179C"/>
    <w:rsid w:val="0108325D"/>
    <w:rsid w:val="01132C52"/>
    <w:rsid w:val="011F653A"/>
    <w:rsid w:val="03698CB2"/>
    <w:rsid w:val="03ED0BC3"/>
    <w:rsid w:val="04C1DDE2"/>
    <w:rsid w:val="04DDBE14"/>
    <w:rsid w:val="05B9E5A1"/>
    <w:rsid w:val="0657D800"/>
    <w:rsid w:val="06709A7B"/>
    <w:rsid w:val="067B16D3"/>
    <w:rsid w:val="06B3E54A"/>
    <w:rsid w:val="06B8A299"/>
    <w:rsid w:val="0746EC55"/>
    <w:rsid w:val="07E2471F"/>
    <w:rsid w:val="08E6EE02"/>
    <w:rsid w:val="08E74861"/>
    <w:rsid w:val="08F8DC09"/>
    <w:rsid w:val="09B28598"/>
    <w:rsid w:val="0A228F5A"/>
    <w:rsid w:val="0B3675A6"/>
    <w:rsid w:val="0B70B4C8"/>
    <w:rsid w:val="0B8A1DF3"/>
    <w:rsid w:val="0BD6F013"/>
    <w:rsid w:val="0C43887F"/>
    <w:rsid w:val="0D785601"/>
    <w:rsid w:val="0D8574F9"/>
    <w:rsid w:val="0D9627CC"/>
    <w:rsid w:val="0E136E0C"/>
    <w:rsid w:val="0E222D55"/>
    <w:rsid w:val="0EF6A888"/>
    <w:rsid w:val="0F1201C7"/>
    <w:rsid w:val="0F5C4DDF"/>
    <w:rsid w:val="0F78093E"/>
    <w:rsid w:val="10403D95"/>
    <w:rsid w:val="110CD7DA"/>
    <w:rsid w:val="111433AE"/>
    <w:rsid w:val="114D6E99"/>
    <w:rsid w:val="1166D85F"/>
    <w:rsid w:val="11A3D28C"/>
    <w:rsid w:val="126985DA"/>
    <w:rsid w:val="132B01E7"/>
    <w:rsid w:val="132C3C5F"/>
    <w:rsid w:val="13741592"/>
    <w:rsid w:val="143A3F2B"/>
    <w:rsid w:val="14C347CB"/>
    <w:rsid w:val="14DB5416"/>
    <w:rsid w:val="15727495"/>
    <w:rsid w:val="1617B329"/>
    <w:rsid w:val="161B3EE8"/>
    <w:rsid w:val="176A1EB2"/>
    <w:rsid w:val="182A4F3B"/>
    <w:rsid w:val="1959213D"/>
    <w:rsid w:val="195F8254"/>
    <w:rsid w:val="1A83894D"/>
    <w:rsid w:val="1A9119EE"/>
    <w:rsid w:val="1B7500D3"/>
    <w:rsid w:val="1BF69E2E"/>
    <w:rsid w:val="1C3E77C5"/>
    <w:rsid w:val="1C8CEC82"/>
    <w:rsid w:val="1CF3B564"/>
    <w:rsid w:val="1E4A3B33"/>
    <w:rsid w:val="1EBDA458"/>
    <w:rsid w:val="1EC20BFB"/>
    <w:rsid w:val="1ECEAD74"/>
    <w:rsid w:val="1FB6663C"/>
    <w:rsid w:val="20384815"/>
    <w:rsid w:val="20628678"/>
    <w:rsid w:val="20769E03"/>
    <w:rsid w:val="2293A7D1"/>
    <w:rsid w:val="22C243F7"/>
    <w:rsid w:val="22F7042C"/>
    <w:rsid w:val="24A8849D"/>
    <w:rsid w:val="24EDBD83"/>
    <w:rsid w:val="2561CB48"/>
    <w:rsid w:val="261D7B97"/>
    <w:rsid w:val="2697297F"/>
    <w:rsid w:val="27517AE4"/>
    <w:rsid w:val="2953D3FF"/>
    <w:rsid w:val="295C7DD2"/>
    <w:rsid w:val="29EE0E05"/>
    <w:rsid w:val="2A070FF9"/>
    <w:rsid w:val="2AFE980D"/>
    <w:rsid w:val="2B4E89E9"/>
    <w:rsid w:val="2BA2E05A"/>
    <w:rsid w:val="2BCDCD46"/>
    <w:rsid w:val="2C104AE6"/>
    <w:rsid w:val="2C61882D"/>
    <w:rsid w:val="2D359CF1"/>
    <w:rsid w:val="2D73C3C0"/>
    <w:rsid w:val="2D9C32DB"/>
    <w:rsid w:val="2E29F7D1"/>
    <w:rsid w:val="2E953587"/>
    <w:rsid w:val="2EA41405"/>
    <w:rsid w:val="2ED16D52"/>
    <w:rsid w:val="2EE1C9D8"/>
    <w:rsid w:val="2EE42EE3"/>
    <w:rsid w:val="2FCF009E"/>
    <w:rsid w:val="302E0A8B"/>
    <w:rsid w:val="3079E14D"/>
    <w:rsid w:val="30FB5167"/>
    <w:rsid w:val="31256315"/>
    <w:rsid w:val="312F8B15"/>
    <w:rsid w:val="313FAF2F"/>
    <w:rsid w:val="33A4DE75"/>
    <w:rsid w:val="3514A2B5"/>
    <w:rsid w:val="35D51AD4"/>
    <w:rsid w:val="35D71E02"/>
    <w:rsid w:val="35DF0D73"/>
    <w:rsid w:val="35F5B14F"/>
    <w:rsid w:val="36147E05"/>
    <w:rsid w:val="36348F3F"/>
    <w:rsid w:val="36D6186B"/>
    <w:rsid w:val="371B6AC5"/>
    <w:rsid w:val="37478368"/>
    <w:rsid w:val="377FD1FD"/>
    <w:rsid w:val="379E015E"/>
    <w:rsid w:val="37DCFA9E"/>
    <w:rsid w:val="38E363D6"/>
    <w:rsid w:val="392015ED"/>
    <w:rsid w:val="392FF781"/>
    <w:rsid w:val="394F604A"/>
    <w:rsid w:val="3ABDAAC2"/>
    <w:rsid w:val="3AFA0AC6"/>
    <w:rsid w:val="3B21D175"/>
    <w:rsid w:val="3B3355B3"/>
    <w:rsid w:val="3D006F83"/>
    <w:rsid w:val="3D5A3AFC"/>
    <w:rsid w:val="3DB06FA9"/>
    <w:rsid w:val="3DE52931"/>
    <w:rsid w:val="3DFC2ED7"/>
    <w:rsid w:val="3E95DB2A"/>
    <w:rsid w:val="405029F8"/>
    <w:rsid w:val="409F5A5A"/>
    <w:rsid w:val="419BC71E"/>
    <w:rsid w:val="421C8AF7"/>
    <w:rsid w:val="426CC13F"/>
    <w:rsid w:val="42CF08F1"/>
    <w:rsid w:val="438380E9"/>
    <w:rsid w:val="43E5C463"/>
    <w:rsid w:val="43EF6943"/>
    <w:rsid w:val="44568E65"/>
    <w:rsid w:val="446A1D31"/>
    <w:rsid w:val="44AB1FC3"/>
    <w:rsid w:val="4503F1ED"/>
    <w:rsid w:val="453BF0B1"/>
    <w:rsid w:val="455EC026"/>
    <w:rsid w:val="458C61A9"/>
    <w:rsid w:val="458D0B31"/>
    <w:rsid w:val="45FB8BA0"/>
    <w:rsid w:val="462E8EB0"/>
    <w:rsid w:val="46FA9087"/>
    <w:rsid w:val="4841FBAA"/>
    <w:rsid w:val="48DF306C"/>
    <w:rsid w:val="48FC74AC"/>
    <w:rsid w:val="491A45CA"/>
    <w:rsid w:val="494279F0"/>
    <w:rsid w:val="497DD469"/>
    <w:rsid w:val="4A727790"/>
    <w:rsid w:val="4B92AD6C"/>
    <w:rsid w:val="4C27096B"/>
    <w:rsid w:val="4C3ACC86"/>
    <w:rsid w:val="4C85B849"/>
    <w:rsid w:val="4CD7EC39"/>
    <w:rsid w:val="4CE4A43B"/>
    <w:rsid w:val="4D3AACA5"/>
    <w:rsid w:val="4D4C5FFA"/>
    <w:rsid w:val="4E4B2F14"/>
    <w:rsid w:val="4E9DE499"/>
    <w:rsid w:val="4EBFA548"/>
    <w:rsid w:val="4FCEC279"/>
    <w:rsid w:val="5129754A"/>
    <w:rsid w:val="51E6A118"/>
    <w:rsid w:val="523264E3"/>
    <w:rsid w:val="52935597"/>
    <w:rsid w:val="52EA2632"/>
    <w:rsid w:val="535BD07D"/>
    <w:rsid w:val="54E581F6"/>
    <w:rsid w:val="553527F5"/>
    <w:rsid w:val="558C44FB"/>
    <w:rsid w:val="561E61D1"/>
    <w:rsid w:val="569FD12E"/>
    <w:rsid w:val="56FED913"/>
    <w:rsid w:val="578FCD2C"/>
    <w:rsid w:val="5795D24C"/>
    <w:rsid w:val="579FD152"/>
    <w:rsid w:val="57B617AD"/>
    <w:rsid w:val="5907DB56"/>
    <w:rsid w:val="59871F48"/>
    <w:rsid w:val="5A143704"/>
    <w:rsid w:val="5A359E93"/>
    <w:rsid w:val="5A453F81"/>
    <w:rsid w:val="5AB16CE8"/>
    <w:rsid w:val="5AB2A1DF"/>
    <w:rsid w:val="5AEC590D"/>
    <w:rsid w:val="5B35DF54"/>
    <w:rsid w:val="5C091413"/>
    <w:rsid w:val="5C8DCCF6"/>
    <w:rsid w:val="5C96199C"/>
    <w:rsid w:val="5D462A12"/>
    <w:rsid w:val="5DA7DD16"/>
    <w:rsid w:val="5E1C8673"/>
    <w:rsid w:val="5E3D5F22"/>
    <w:rsid w:val="5E613F58"/>
    <w:rsid w:val="5E9208F8"/>
    <w:rsid w:val="5EED484D"/>
    <w:rsid w:val="5F4791E2"/>
    <w:rsid w:val="5F858252"/>
    <w:rsid w:val="5F89BD5F"/>
    <w:rsid w:val="60296F6E"/>
    <w:rsid w:val="60325987"/>
    <w:rsid w:val="60AB6345"/>
    <w:rsid w:val="60E3A5D2"/>
    <w:rsid w:val="616CD10B"/>
    <w:rsid w:val="6187E3F1"/>
    <w:rsid w:val="61C79111"/>
    <w:rsid w:val="6224A199"/>
    <w:rsid w:val="6227A6C2"/>
    <w:rsid w:val="623784F0"/>
    <w:rsid w:val="623C272D"/>
    <w:rsid w:val="6316B41C"/>
    <w:rsid w:val="632828A6"/>
    <w:rsid w:val="632B174C"/>
    <w:rsid w:val="635B396B"/>
    <w:rsid w:val="638A4158"/>
    <w:rsid w:val="63D8BBE5"/>
    <w:rsid w:val="63EC3468"/>
    <w:rsid w:val="640F5E97"/>
    <w:rsid w:val="64227119"/>
    <w:rsid w:val="646B34BC"/>
    <w:rsid w:val="64FDD1C7"/>
    <w:rsid w:val="65379C58"/>
    <w:rsid w:val="65C71217"/>
    <w:rsid w:val="65D2785B"/>
    <w:rsid w:val="65FADEF4"/>
    <w:rsid w:val="675B8C35"/>
    <w:rsid w:val="67EDB36B"/>
    <w:rsid w:val="67FE04E1"/>
    <w:rsid w:val="692FC9BF"/>
    <w:rsid w:val="6934C2F2"/>
    <w:rsid w:val="69D77E8A"/>
    <w:rsid w:val="6A130E75"/>
    <w:rsid w:val="6A6F1B33"/>
    <w:rsid w:val="6A719418"/>
    <w:rsid w:val="6A77AC03"/>
    <w:rsid w:val="6ACF4403"/>
    <w:rsid w:val="6B637DA4"/>
    <w:rsid w:val="6B968BAF"/>
    <w:rsid w:val="6BDA91FA"/>
    <w:rsid w:val="6BED9E3D"/>
    <w:rsid w:val="6C198D98"/>
    <w:rsid w:val="6C1B7259"/>
    <w:rsid w:val="6CAB99DB"/>
    <w:rsid w:val="6D0DDE5C"/>
    <w:rsid w:val="6D749FED"/>
    <w:rsid w:val="6D847F6C"/>
    <w:rsid w:val="6D93C818"/>
    <w:rsid w:val="6DBD5927"/>
    <w:rsid w:val="6DDB20D5"/>
    <w:rsid w:val="6EAF8E56"/>
    <w:rsid w:val="6EB1B6E2"/>
    <w:rsid w:val="7148BB3F"/>
    <w:rsid w:val="71DA1E9E"/>
    <w:rsid w:val="722ABCDD"/>
    <w:rsid w:val="7295A954"/>
    <w:rsid w:val="72AC80F5"/>
    <w:rsid w:val="72C5594F"/>
    <w:rsid w:val="72DD821C"/>
    <w:rsid w:val="72FF3732"/>
    <w:rsid w:val="73F166A1"/>
    <w:rsid w:val="744B8E77"/>
    <w:rsid w:val="74CD1D9F"/>
    <w:rsid w:val="75352E47"/>
    <w:rsid w:val="76146A2A"/>
    <w:rsid w:val="7616EE54"/>
    <w:rsid w:val="769B9845"/>
    <w:rsid w:val="769CEAA1"/>
    <w:rsid w:val="76A976EF"/>
    <w:rsid w:val="76C36A02"/>
    <w:rsid w:val="771B71B6"/>
    <w:rsid w:val="7768AADF"/>
    <w:rsid w:val="78618094"/>
    <w:rsid w:val="78CD4060"/>
    <w:rsid w:val="79E14CD7"/>
    <w:rsid w:val="7A3DAAC4"/>
    <w:rsid w:val="7AD6E5A4"/>
    <w:rsid w:val="7B48A856"/>
    <w:rsid w:val="7B4D00E3"/>
    <w:rsid w:val="7B52AD70"/>
    <w:rsid w:val="7B87C48D"/>
    <w:rsid w:val="7C0138FD"/>
    <w:rsid w:val="7C38EE11"/>
    <w:rsid w:val="7C5F5388"/>
    <w:rsid w:val="7CDFF7B6"/>
    <w:rsid w:val="7D088AA6"/>
    <w:rsid w:val="7E2606CD"/>
    <w:rsid w:val="7E3A56A5"/>
    <w:rsid w:val="7E74C969"/>
    <w:rsid w:val="7E9FC205"/>
    <w:rsid w:val="7EA4F9D0"/>
    <w:rsid w:val="7EE2D6A0"/>
    <w:rsid w:val="7F190ECC"/>
    <w:rsid w:val="7F9AE4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85E2A"/>
  <w15:docId w15:val="{9F1C59B6-D166-4B29-B334-8722FCEE4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AU"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0D7"/>
  </w:style>
  <w:style w:type="paragraph" w:styleId="Heading1">
    <w:name w:val="heading 1"/>
    <w:aliases w:val="PHN Heading 1"/>
    <w:basedOn w:val="Normal"/>
    <w:next w:val="Normal"/>
    <w:link w:val="Heading1Char"/>
    <w:uiPriority w:val="9"/>
    <w:qFormat/>
    <w:rsid w:val="00EC2A11"/>
    <w:pPr>
      <w:keepNext/>
      <w:keepLines/>
      <w:spacing w:before="240" w:after="80" w:line="240" w:lineRule="auto"/>
      <w:jc w:val="center"/>
      <w:outlineLvl w:val="0"/>
    </w:pPr>
    <w:rPr>
      <w:rFonts w:asciiTheme="majorHAnsi" w:eastAsiaTheme="majorEastAsia" w:hAnsiTheme="majorHAnsi" w:cstheme="majorBidi"/>
      <w:color w:val="003E6A" w:themeColor="accent6"/>
      <w:sz w:val="40"/>
      <w:szCs w:val="40"/>
    </w:rPr>
  </w:style>
  <w:style w:type="paragraph" w:styleId="Heading2">
    <w:name w:val="heading 2"/>
    <w:basedOn w:val="Normal"/>
    <w:next w:val="Normal"/>
    <w:link w:val="Heading2Char"/>
    <w:uiPriority w:val="9"/>
    <w:unhideWhenUsed/>
    <w:qFormat/>
    <w:rsid w:val="007C47FA"/>
    <w:pPr>
      <w:keepNext/>
      <w:keepLines/>
      <w:spacing w:before="160" w:after="40" w:line="240" w:lineRule="auto"/>
      <w:outlineLvl w:val="1"/>
    </w:pPr>
    <w:rPr>
      <w:rFonts w:asciiTheme="majorHAnsi" w:eastAsiaTheme="majorEastAsia" w:hAnsiTheme="majorHAnsi" w:cstheme="majorBidi"/>
      <w:b/>
      <w:sz w:val="32"/>
      <w:szCs w:val="32"/>
    </w:rPr>
  </w:style>
  <w:style w:type="paragraph" w:styleId="Heading3">
    <w:name w:val="heading 3"/>
    <w:basedOn w:val="Normal"/>
    <w:next w:val="Normal"/>
    <w:link w:val="Heading3Char"/>
    <w:uiPriority w:val="9"/>
    <w:unhideWhenUsed/>
    <w:qFormat/>
    <w:rsid w:val="007C47FA"/>
    <w:pPr>
      <w:keepNext/>
      <w:keepLines/>
      <w:spacing w:before="160" w:after="0" w:line="240" w:lineRule="auto"/>
      <w:outlineLvl w:val="2"/>
    </w:pPr>
    <w:rPr>
      <w:rFonts w:asciiTheme="majorHAnsi" w:eastAsiaTheme="majorEastAsia" w:hAnsiTheme="majorHAnsi" w:cstheme="majorBidi"/>
      <w:b/>
      <w:sz w:val="24"/>
      <w:szCs w:val="32"/>
    </w:rPr>
  </w:style>
  <w:style w:type="paragraph" w:styleId="Heading4">
    <w:name w:val="heading 4"/>
    <w:basedOn w:val="Normal"/>
    <w:next w:val="Normal"/>
    <w:link w:val="Heading4Char"/>
    <w:uiPriority w:val="9"/>
    <w:unhideWhenUsed/>
    <w:qFormat/>
    <w:rsid w:val="00122717"/>
    <w:pPr>
      <w:keepNext/>
      <w:keepLines/>
      <w:numPr>
        <w:ilvl w:val="2"/>
        <w:numId w:val="2"/>
      </w:numPr>
      <w:spacing w:before="80" w:after="0"/>
      <w:outlineLvl w:val="3"/>
    </w:pPr>
    <w:rPr>
      <w:rFonts w:asciiTheme="majorHAnsi" w:eastAsiaTheme="majorEastAsia" w:hAnsiTheme="majorHAnsi" w:cstheme="majorBidi"/>
      <w:b/>
      <w:iCs/>
      <w:szCs w:val="30"/>
    </w:rPr>
  </w:style>
  <w:style w:type="paragraph" w:styleId="Heading5">
    <w:name w:val="heading 5"/>
    <w:basedOn w:val="Normal"/>
    <w:next w:val="Normal"/>
    <w:link w:val="Heading5Char"/>
    <w:uiPriority w:val="9"/>
    <w:semiHidden/>
    <w:unhideWhenUsed/>
    <w:qFormat/>
    <w:rsid w:val="003D70D7"/>
    <w:pPr>
      <w:keepNext/>
      <w:keepLines/>
      <w:numPr>
        <w:ilvl w:val="3"/>
        <w:numId w:val="2"/>
      </w:numPr>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3D70D7"/>
    <w:pPr>
      <w:keepNext/>
      <w:keepLines/>
      <w:numPr>
        <w:ilvl w:val="5"/>
        <w:numId w:val="2"/>
      </w:numPr>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3D70D7"/>
    <w:pPr>
      <w:keepNext/>
      <w:keepLines/>
      <w:numPr>
        <w:ilvl w:val="6"/>
        <w:numId w:val="2"/>
      </w:numPr>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3D70D7"/>
    <w:pPr>
      <w:keepNext/>
      <w:keepLines/>
      <w:numPr>
        <w:ilvl w:val="7"/>
        <w:numId w:val="2"/>
      </w:numPr>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3D70D7"/>
    <w:pPr>
      <w:keepNext/>
      <w:keepLines/>
      <w:numPr>
        <w:ilvl w:val="8"/>
        <w:numId w:val="2"/>
      </w:numPr>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0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8DB"/>
    <w:rPr>
      <w:rFonts w:ascii="Tahoma" w:hAnsi="Tahoma" w:cs="Tahoma"/>
      <w:sz w:val="16"/>
      <w:szCs w:val="16"/>
    </w:rPr>
  </w:style>
  <w:style w:type="table" w:styleId="TableGrid">
    <w:name w:val="Table Grid"/>
    <w:basedOn w:val="TableNormal"/>
    <w:uiPriority w:val="59"/>
    <w:rsid w:val="00190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60F3"/>
    <w:rPr>
      <w:color w:val="2283A2" w:themeColor="hyperlink"/>
      <w:u w:val="single"/>
    </w:rPr>
  </w:style>
  <w:style w:type="paragraph" w:styleId="Header">
    <w:name w:val="header"/>
    <w:basedOn w:val="Normal"/>
    <w:link w:val="HeaderChar"/>
    <w:uiPriority w:val="99"/>
    <w:unhideWhenUsed/>
    <w:rsid w:val="001C22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22F3"/>
  </w:style>
  <w:style w:type="paragraph" w:styleId="Footer">
    <w:name w:val="footer"/>
    <w:basedOn w:val="Normal"/>
    <w:link w:val="FooterChar"/>
    <w:uiPriority w:val="99"/>
    <w:unhideWhenUsed/>
    <w:rsid w:val="0039165C"/>
    <w:pPr>
      <w:tabs>
        <w:tab w:val="center" w:pos="4513"/>
        <w:tab w:val="right" w:pos="9026"/>
      </w:tabs>
      <w:spacing w:after="0" w:line="240" w:lineRule="auto"/>
      <w:jc w:val="center"/>
    </w:pPr>
    <w:rPr>
      <w:color w:val="003E6A" w:themeColor="accent6"/>
      <w:sz w:val="18"/>
    </w:rPr>
  </w:style>
  <w:style w:type="character" w:customStyle="1" w:styleId="FooterChar">
    <w:name w:val="Footer Char"/>
    <w:basedOn w:val="DefaultParagraphFont"/>
    <w:link w:val="Footer"/>
    <w:uiPriority w:val="99"/>
    <w:rsid w:val="0039165C"/>
    <w:rPr>
      <w:color w:val="003E6A" w:themeColor="accent6"/>
      <w:sz w:val="18"/>
    </w:rPr>
  </w:style>
  <w:style w:type="character" w:styleId="UnresolvedMention">
    <w:name w:val="Unresolved Mention"/>
    <w:basedOn w:val="DefaultParagraphFont"/>
    <w:uiPriority w:val="99"/>
    <w:semiHidden/>
    <w:unhideWhenUsed/>
    <w:rsid w:val="00320BD6"/>
    <w:rPr>
      <w:color w:val="605E5C"/>
      <w:shd w:val="clear" w:color="auto" w:fill="E1DFDD"/>
    </w:rPr>
  </w:style>
  <w:style w:type="paragraph" w:customStyle="1" w:styleId="Default">
    <w:name w:val="Default"/>
    <w:rsid w:val="00620F4F"/>
    <w:pPr>
      <w:autoSpaceDE w:val="0"/>
      <w:autoSpaceDN w:val="0"/>
      <w:adjustRightInd w:val="0"/>
      <w:spacing w:after="0" w:line="240" w:lineRule="auto"/>
    </w:pPr>
    <w:rPr>
      <w:rFonts w:ascii="Times New Roman" w:hAnsi="Times New Roman" w:cs="Times New Roman"/>
      <w:color w:val="000000"/>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aliases w:val="PHN Heading 1 Char"/>
    <w:basedOn w:val="DefaultParagraphFont"/>
    <w:link w:val="Heading1"/>
    <w:uiPriority w:val="9"/>
    <w:rsid w:val="00B963C5"/>
    <w:rPr>
      <w:rFonts w:asciiTheme="majorHAnsi" w:eastAsiaTheme="majorEastAsia" w:hAnsiTheme="majorHAnsi" w:cstheme="majorBidi"/>
      <w:color w:val="003E6A" w:themeColor="accent6"/>
      <w:sz w:val="40"/>
      <w:szCs w:val="40"/>
    </w:rPr>
  </w:style>
  <w:style w:type="character" w:customStyle="1" w:styleId="Heading2Char">
    <w:name w:val="Heading 2 Char"/>
    <w:basedOn w:val="DefaultParagraphFont"/>
    <w:link w:val="Heading2"/>
    <w:uiPriority w:val="9"/>
    <w:rsid w:val="002E7155"/>
    <w:rPr>
      <w:rFonts w:asciiTheme="majorHAnsi" w:eastAsiaTheme="majorEastAsia" w:hAnsiTheme="majorHAnsi" w:cstheme="majorBidi"/>
      <w:b/>
      <w:sz w:val="32"/>
      <w:szCs w:val="32"/>
    </w:rPr>
  </w:style>
  <w:style w:type="character" w:customStyle="1" w:styleId="Heading3Char">
    <w:name w:val="Heading 3 Char"/>
    <w:basedOn w:val="DefaultParagraphFont"/>
    <w:link w:val="Heading3"/>
    <w:uiPriority w:val="9"/>
    <w:rsid w:val="00122717"/>
    <w:rPr>
      <w:rFonts w:asciiTheme="majorHAnsi" w:eastAsiaTheme="majorEastAsia" w:hAnsiTheme="majorHAnsi" w:cstheme="majorBidi"/>
      <w:b/>
      <w:sz w:val="24"/>
      <w:szCs w:val="32"/>
    </w:rPr>
  </w:style>
  <w:style w:type="character" w:customStyle="1" w:styleId="Heading4Char">
    <w:name w:val="Heading 4 Char"/>
    <w:basedOn w:val="DefaultParagraphFont"/>
    <w:link w:val="Heading4"/>
    <w:uiPriority w:val="9"/>
    <w:rsid w:val="00122717"/>
    <w:rPr>
      <w:rFonts w:asciiTheme="majorHAnsi" w:eastAsiaTheme="majorEastAsia" w:hAnsiTheme="majorHAnsi" w:cstheme="majorBidi"/>
      <w:b/>
      <w:iCs/>
      <w:szCs w:val="30"/>
    </w:rPr>
  </w:style>
  <w:style w:type="character" w:customStyle="1" w:styleId="Heading5Char">
    <w:name w:val="Heading 5 Char"/>
    <w:basedOn w:val="DefaultParagraphFont"/>
    <w:link w:val="Heading5"/>
    <w:uiPriority w:val="9"/>
    <w:semiHidden/>
    <w:rsid w:val="003D70D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3D70D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3D70D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3D70D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3D70D7"/>
    <w:rPr>
      <w:b/>
      <w:bCs/>
      <w:i/>
      <w:iCs/>
    </w:rPr>
  </w:style>
  <w:style w:type="paragraph" w:styleId="Caption">
    <w:name w:val="caption"/>
    <w:basedOn w:val="Normal"/>
    <w:next w:val="Normal"/>
    <w:uiPriority w:val="35"/>
    <w:semiHidden/>
    <w:unhideWhenUsed/>
    <w:qFormat/>
    <w:rsid w:val="003D70D7"/>
    <w:pPr>
      <w:spacing w:line="240" w:lineRule="auto"/>
    </w:pPr>
    <w:rPr>
      <w:b/>
      <w:bCs/>
      <w:color w:val="404040" w:themeColor="text1" w:themeTint="BF"/>
      <w:sz w:val="16"/>
      <w:szCs w:val="16"/>
    </w:rPr>
  </w:style>
  <w:style w:type="paragraph" w:styleId="Title">
    <w:name w:val="Title"/>
    <w:aliases w:val="PHN-Title"/>
    <w:basedOn w:val="Normal"/>
    <w:next w:val="Normal"/>
    <w:link w:val="TitleChar"/>
    <w:uiPriority w:val="10"/>
    <w:qFormat/>
    <w:rsid w:val="005C51C7"/>
    <w:pPr>
      <w:pBdr>
        <w:bottom w:val="single" w:sz="18" w:space="8" w:color="2283A2" w:themeColor="accent3"/>
      </w:pBdr>
      <w:spacing w:after="120" w:line="240" w:lineRule="auto"/>
      <w:contextualSpacing/>
    </w:pPr>
    <w:rPr>
      <w:rFonts w:asciiTheme="majorHAnsi" w:eastAsiaTheme="majorEastAsia" w:hAnsiTheme="majorHAnsi" w:cstheme="majorBidi"/>
      <w:b/>
      <w:color w:val="003E6A" w:themeColor="accent6"/>
      <w:sz w:val="56"/>
      <w:szCs w:val="72"/>
    </w:rPr>
  </w:style>
  <w:style w:type="character" w:customStyle="1" w:styleId="TitleChar">
    <w:name w:val="Title Char"/>
    <w:aliases w:val="PHN-Title Char"/>
    <w:basedOn w:val="DefaultParagraphFont"/>
    <w:link w:val="Title"/>
    <w:uiPriority w:val="10"/>
    <w:rsid w:val="005C51C7"/>
    <w:rPr>
      <w:rFonts w:asciiTheme="majorHAnsi" w:eastAsiaTheme="majorEastAsia" w:hAnsiTheme="majorHAnsi" w:cstheme="majorBidi"/>
      <w:b/>
      <w:color w:val="003E6A" w:themeColor="accent6"/>
      <w:sz w:val="56"/>
      <w:szCs w:val="72"/>
    </w:rPr>
  </w:style>
  <w:style w:type="paragraph" w:styleId="Subtitle">
    <w:name w:val="Subtitle"/>
    <w:basedOn w:val="Normal"/>
    <w:next w:val="Normal"/>
    <w:link w:val="SubtitleChar"/>
    <w:uiPriority w:val="11"/>
    <w:qFormat/>
    <w:rsid w:val="003D70D7"/>
    <w:pPr>
      <w:numPr>
        <w:ilvl w:val="1"/>
      </w:numPr>
      <w:jc w:val="center"/>
    </w:pPr>
    <w:rPr>
      <w:color w:val="2B2C39" w:themeColor="text2"/>
      <w:sz w:val="28"/>
      <w:szCs w:val="28"/>
    </w:rPr>
  </w:style>
  <w:style w:type="character" w:customStyle="1" w:styleId="SubtitleChar">
    <w:name w:val="Subtitle Char"/>
    <w:basedOn w:val="DefaultParagraphFont"/>
    <w:link w:val="Subtitle"/>
    <w:uiPriority w:val="11"/>
    <w:rsid w:val="003D70D7"/>
    <w:rPr>
      <w:color w:val="2B2C39" w:themeColor="text2"/>
      <w:sz w:val="28"/>
      <w:szCs w:val="28"/>
    </w:rPr>
  </w:style>
  <w:style w:type="character" w:styleId="Strong">
    <w:name w:val="Strong"/>
    <w:basedOn w:val="DefaultParagraphFont"/>
    <w:uiPriority w:val="22"/>
    <w:qFormat/>
    <w:rsid w:val="003D70D7"/>
    <w:rPr>
      <w:b/>
      <w:bCs/>
    </w:rPr>
  </w:style>
  <w:style w:type="character" w:styleId="Emphasis">
    <w:name w:val="Emphasis"/>
    <w:basedOn w:val="DefaultParagraphFont"/>
    <w:uiPriority w:val="20"/>
    <w:qFormat/>
    <w:rsid w:val="003D70D7"/>
    <w:rPr>
      <w:i/>
      <w:iCs/>
      <w:color w:val="000000" w:themeColor="text1"/>
    </w:rPr>
  </w:style>
  <w:style w:type="paragraph" w:styleId="NoSpacing">
    <w:name w:val="No Spacing"/>
    <w:uiPriority w:val="1"/>
    <w:qFormat/>
    <w:rsid w:val="003D70D7"/>
    <w:pPr>
      <w:spacing w:after="0" w:line="240" w:lineRule="auto"/>
    </w:pPr>
  </w:style>
  <w:style w:type="paragraph" w:styleId="ListParagraph">
    <w:name w:val="List Paragraph"/>
    <w:basedOn w:val="Normal"/>
    <w:uiPriority w:val="34"/>
    <w:qFormat/>
    <w:rsid w:val="00122717"/>
    <w:pPr>
      <w:contextualSpacing/>
    </w:pPr>
  </w:style>
  <w:style w:type="paragraph" w:styleId="Quote">
    <w:name w:val="Quote"/>
    <w:basedOn w:val="Normal"/>
    <w:next w:val="Normal"/>
    <w:link w:val="QuoteChar"/>
    <w:uiPriority w:val="29"/>
    <w:qFormat/>
    <w:rsid w:val="003D70D7"/>
    <w:pPr>
      <w:spacing w:before="160"/>
      <w:ind w:left="720" w:right="720"/>
      <w:jc w:val="center"/>
    </w:pPr>
    <w:rPr>
      <w:i/>
      <w:iCs/>
      <w:color w:val="196179" w:themeColor="accent3" w:themeShade="BF"/>
      <w:sz w:val="24"/>
      <w:szCs w:val="24"/>
    </w:rPr>
  </w:style>
  <w:style w:type="character" w:customStyle="1" w:styleId="QuoteChar">
    <w:name w:val="Quote Char"/>
    <w:basedOn w:val="DefaultParagraphFont"/>
    <w:link w:val="Quote"/>
    <w:uiPriority w:val="29"/>
    <w:rsid w:val="003D70D7"/>
    <w:rPr>
      <w:i/>
      <w:iCs/>
      <w:color w:val="196179" w:themeColor="accent3" w:themeShade="BF"/>
      <w:sz w:val="24"/>
      <w:szCs w:val="24"/>
    </w:rPr>
  </w:style>
  <w:style w:type="paragraph" w:styleId="IntenseQuote">
    <w:name w:val="Intense Quote"/>
    <w:basedOn w:val="Normal"/>
    <w:next w:val="Normal"/>
    <w:link w:val="IntenseQuoteChar"/>
    <w:uiPriority w:val="30"/>
    <w:qFormat/>
    <w:rsid w:val="003D70D7"/>
    <w:pPr>
      <w:spacing w:before="160" w:line="276" w:lineRule="auto"/>
      <w:ind w:left="936" w:right="936"/>
      <w:jc w:val="center"/>
    </w:pPr>
    <w:rPr>
      <w:rFonts w:asciiTheme="majorHAnsi" w:eastAsiaTheme="majorEastAsia" w:hAnsiTheme="majorHAnsi" w:cstheme="majorBidi"/>
      <w:caps/>
      <w:color w:val="002E4F" w:themeColor="accent1" w:themeShade="BF"/>
      <w:sz w:val="28"/>
      <w:szCs w:val="28"/>
    </w:rPr>
  </w:style>
  <w:style w:type="character" w:customStyle="1" w:styleId="IntenseQuoteChar">
    <w:name w:val="Intense Quote Char"/>
    <w:basedOn w:val="DefaultParagraphFont"/>
    <w:link w:val="IntenseQuote"/>
    <w:uiPriority w:val="30"/>
    <w:rsid w:val="003D70D7"/>
    <w:rPr>
      <w:rFonts w:asciiTheme="majorHAnsi" w:eastAsiaTheme="majorEastAsia" w:hAnsiTheme="majorHAnsi" w:cstheme="majorBidi"/>
      <w:caps/>
      <w:color w:val="002E4F" w:themeColor="accent1" w:themeShade="BF"/>
      <w:sz w:val="28"/>
      <w:szCs w:val="28"/>
    </w:rPr>
  </w:style>
  <w:style w:type="character" w:styleId="SubtleEmphasis">
    <w:name w:val="Subtle Emphasis"/>
    <w:basedOn w:val="DefaultParagraphFont"/>
    <w:uiPriority w:val="19"/>
    <w:qFormat/>
    <w:rsid w:val="003D70D7"/>
    <w:rPr>
      <w:i/>
      <w:iCs/>
      <w:color w:val="595959" w:themeColor="text1" w:themeTint="A6"/>
    </w:rPr>
  </w:style>
  <w:style w:type="character" w:styleId="IntenseEmphasis">
    <w:name w:val="Intense Emphasis"/>
    <w:basedOn w:val="DefaultParagraphFont"/>
    <w:uiPriority w:val="21"/>
    <w:qFormat/>
    <w:rsid w:val="003D70D7"/>
    <w:rPr>
      <w:b/>
      <w:bCs/>
      <w:i/>
      <w:iCs/>
      <w:color w:val="auto"/>
    </w:rPr>
  </w:style>
  <w:style w:type="character" w:styleId="SubtleReference">
    <w:name w:val="Subtle Reference"/>
    <w:basedOn w:val="DefaultParagraphFont"/>
    <w:uiPriority w:val="31"/>
    <w:qFormat/>
    <w:rsid w:val="003D70D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3D70D7"/>
    <w:rPr>
      <w:b/>
      <w:bCs/>
      <w:caps w:val="0"/>
      <w:smallCaps/>
      <w:color w:val="auto"/>
      <w:spacing w:val="0"/>
      <w:u w:val="single"/>
    </w:rPr>
  </w:style>
  <w:style w:type="character" w:styleId="BookTitle">
    <w:name w:val="Book Title"/>
    <w:basedOn w:val="DefaultParagraphFont"/>
    <w:uiPriority w:val="33"/>
    <w:qFormat/>
    <w:rsid w:val="003D70D7"/>
    <w:rPr>
      <w:b/>
      <w:bCs/>
      <w:caps w:val="0"/>
      <w:smallCaps/>
      <w:spacing w:val="0"/>
    </w:rPr>
  </w:style>
  <w:style w:type="paragraph" w:styleId="TOCHeading">
    <w:name w:val="TOC Heading"/>
    <w:basedOn w:val="Heading1"/>
    <w:next w:val="Normal"/>
    <w:uiPriority w:val="39"/>
    <w:unhideWhenUsed/>
    <w:qFormat/>
    <w:rsid w:val="003D70D7"/>
    <w:pPr>
      <w:outlineLvl w:val="9"/>
    </w:pPr>
  </w:style>
  <w:style w:type="table" w:styleId="PlainTable3">
    <w:name w:val="Plain Table 3"/>
    <w:basedOn w:val="TableNormal"/>
    <w:uiPriority w:val="43"/>
    <w:rsid w:val="00B963C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SWSPHN-agenda">
    <w:name w:val="SWSPHN-agenda"/>
    <w:basedOn w:val="TableNormal"/>
    <w:uiPriority w:val="99"/>
    <w:rsid w:val="00EC0089"/>
    <w:pPr>
      <w:spacing w:after="0" w:line="240" w:lineRule="auto"/>
    </w:pPr>
    <w:tblPr>
      <w:tblBorders>
        <w:insideH w:val="single" w:sz="2" w:space="0" w:color="BFBFBF" w:themeColor="background1" w:themeShade="BF"/>
      </w:tblBorders>
      <w:tblCellMar>
        <w:top w:w="28" w:type="dxa"/>
        <w:left w:w="0" w:type="dxa"/>
        <w:bottom w:w="57" w:type="dxa"/>
      </w:tblCellMar>
    </w:tblPr>
  </w:style>
  <w:style w:type="table" w:styleId="GridTable1Light-Accent2">
    <w:name w:val="Grid Table 1 Light Accent 2"/>
    <w:basedOn w:val="TableNormal"/>
    <w:uiPriority w:val="46"/>
    <w:rsid w:val="00695EA4"/>
    <w:pPr>
      <w:spacing w:after="0" w:line="240" w:lineRule="auto"/>
    </w:pPr>
    <w:tblPr>
      <w:tblStyleRowBandSize w:val="1"/>
      <w:tblStyleColBandSize w:val="1"/>
      <w:tblBorders>
        <w:top w:val="single" w:sz="4" w:space="0" w:color="D9EBBE" w:themeColor="accent2" w:themeTint="66"/>
        <w:left w:val="single" w:sz="4" w:space="0" w:color="D9EBBE" w:themeColor="accent2" w:themeTint="66"/>
        <w:bottom w:val="single" w:sz="4" w:space="0" w:color="D9EBBE" w:themeColor="accent2" w:themeTint="66"/>
        <w:right w:val="single" w:sz="4" w:space="0" w:color="D9EBBE" w:themeColor="accent2" w:themeTint="66"/>
        <w:insideH w:val="single" w:sz="4" w:space="0" w:color="D9EBBE" w:themeColor="accent2" w:themeTint="66"/>
        <w:insideV w:val="single" w:sz="4" w:space="0" w:color="D9EBBE" w:themeColor="accent2" w:themeTint="66"/>
      </w:tblBorders>
    </w:tblPr>
    <w:tblStylePr w:type="firstRow">
      <w:rPr>
        <w:b/>
        <w:bCs/>
      </w:rPr>
      <w:tblPr/>
      <w:tcPr>
        <w:tcBorders>
          <w:bottom w:val="single" w:sz="12" w:space="0" w:color="C6E19E" w:themeColor="accent2" w:themeTint="99"/>
        </w:tcBorders>
      </w:tcPr>
    </w:tblStylePr>
    <w:tblStylePr w:type="lastRow">
      <w:rPr>
        <w:b/>
        <w:bCs/>
      </w:rPr>
      <w:tblPr/>
      <w:tcPr>
        <w:tcBorders>
          <w:top w:val="double" w:sz="2" w:space="0" w:color="C6E19E" w:themeColor="accent2" w:themeTint="99"/>
        </w:tcBorders>
      </w:tcPr>
    </w:tblStylePr>
    <w:tblStylePr w:type="firstCol">
      <w:rPr>
        <w:b/>
        <w:bCs/>
      </w:rPr>
    </w:tblStylePr>
    <w:tblStylePr w:type="lastCol">
      <w:rPr>
        <w:b/>
        <w:bCs/>
      </w:rPr>
    </w:tblStylePr>
  </w:style>
  <w:style w:type="paragraph" w:customStyle="1" w:styleId="Pagetitle">
    <w:name w:val="Page title"/>
    <w:basedOn w:val="Title"/>
    <w:link w:val="PagetitleChar"/>
    <w:qFormat/>
    <w:rsid w:val="001F597E"/>
    <w:pPr>
      <w:pBdr>
        <w:bottom w:val="none" w:sz="0" w:space="0" w:color="auto"/>
      </w:pBdr>
      <w:jc w:val="center"/>
    </w:pPr>
  </w:style>
  <w:style w:type="table" w:styleId="TableGridLight">
    <w:name w:val="Grid Table Light"/>
    <w:aliases w:val="Document Control"/>
    <w:basedOn w:val="TableNormal"/>
    <w:uiPriority w:val="40"/>
    <w:rsid w:val="00407492"/>
    <w:pPr>
      <w:spacing w:after="0" w:line="240" w:lineRule="auto"/>
    </w:pPr>
    <w:rPr>
      <w:sz w:val="16"/>
    </w:rPr>
    <w:tblPr>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CellMar>
        <w:top w:w="28" w:type="dxa"/>
        <w:left w:w="28" w:type="dxa"/>
        <w:bottom w:w="28" w:type="dxa"/>
        <w:right w:w="28" w:type="dxa"/>
      </w:tblCellMar>
    </w:tblPr>
  </w:style>
  <w:style w:type="character" w:customStyle="1" w:styleId="PagetitleChar">
    <w:name w:val="Page title Char"/>
    <w:basedOn w:val="TitleChar"/>
    <w:link w:val="Pagetitle"/>
    <w:rsid w:val="001F597E"/>
    <w:rPr>
      <w:rFonts w:asciiTheme="majorHAnsi" w:eastAsiaTheme="majorEastAsia" w:hAnsiTheme="majorHAnsi" w:cstheme="majorBidi"/>
      <w:b/>
      <w:color w:val="003E6A" w:themeColor="accent6"/>
      <w:sz w:val="56"/>
      <w:szCs w:val="72"/>
    </w:rPr>
  </w:style>
  <w:style w:type="paragraph" w:styleId="TOC1">
    <w:name w:val="toc 1"/>
    <w:basedOn w:val="Normal"/>
    <w:next w:val="Normal"/>
    <w:autoRedefine/>
    <w:uiPriority w:val="39"/>
    <w:unhideWhenUsed/>
    <w:rsid w:val="002C2A76"/>
    <w:pPr>
      <w:spacing w:after="100"/>
    </w:pPr>
  </w:style>
  <w:style w:type="paragraph" w:styleId="TOC2">
    <w:name w:val="toc 2"/>
    <w:basedOn w:val="Normal"/>
    <w:next w:val="Normal"/>
    <w:autoRedefine/>
    <w:uiPriority w:val="39"/>
    <w:unhideWhenUsed/>
    <w:rsid w:val="002C2A76"/>
    <w:pPr>
      <w:spacing w:after="100"/>
      <w:ind w:left="210"/>
    </w:pPr>
  </w:style>
  <w:style w:type="paragraph" w:styleId="TOC3">
    <w:name w:val="toc 3"/>
    <w:basedOn w:val="Normal"/>
    <w:next w:val="Normal"/>
    <w:autoRedefine/>
    <w:uiPriority w:val="39"/>
    <w:unhideWhenUsed/>
    <w:rsid w:val="002C2A76"/>
    <w:pPr>
      <w:spacing w:after="100"/>
      <w:ind w:left="420"/>
    </w:pPr>
  </w:style>
  <w:style w:type="paragraph" w:customStyle="1" w:styleId="Referenceheading">
    <w:name w:val="Reference heading"/>
    <w:basedOn w:val="Normal"/>
    <w:link w:val="ReferenceheadingChar"/>
    <w:qFormat/>
    <w:rsid w:val="005E7847"/>
    <w:pPr>
      <w:keepNext/>
      <w:keepLines/>
      <w:pBdr>
        <w:bottom w:val="single" w:sz="18" w:space="1" w:color="2283A2" w:themeColor="accent3"/>
      </w:pBdr>
      <w:spacing w:before="240" w:after="80" w:line="240" w:lineRule="auto"/>
    </w:pPr>
    <w:rPr>
      <w:rFonts w:asciiTheme="majorHAnsi" w:eastAsiaTheme="majorEastAsia" w:hAnsiTheme="majorHAnsi" w:cstheme="majorBidi"/>
      <w:color w:val="003E6A" w:themeColor="accent6"/>
      <w:sz w:val="40"/>
      <w:szCs w:val="40"/>
    </w:rPr>
  </w:style>
  <w:style w:type="character" w:customStyle="1" w:styleId="ReferenceheadingChar">
    <w:name w:val="Reference heading Char"/>
    <w:basedOn w:val="DefaultParagraphFont"/>
    <w:link w:val="Referenceheading"/>
    <w:rsid w:val="005E7847"/>
    <w:rPr>
      <w:rFonts w:asciiTheme="majorHAnsi" w:eastAsiaTheme="majorEastAsia" w:hAnsiTheme="majorHAnsi" w:cstheme="majorBidi"/>
      <w:color w:val="003E6A" w:themeColor="accent6"/>
      <w:sz w:val="40"/>
      <w:szCs w:val="40"/>
    </w:rPr>
  </w:style>
  <w:style w:type="table" w:customStyle="1" w:styleId="SWSPHNTable">
    <w:name w:val="SWSPHN Table"/>
    <w:basedOn w:val="TableNormal"/>
    <w:uiPriority w:val="99"/>
    <w:rsid w:val="003757FA"/>
    <w:pPr>
      <w:spacing w:after="0" w:line="240" w:lineRule="auto"/>
    </w:pPr>
    <w:tblPr>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CellMar>
        <w:top w:w="71" w:type="dxa"/>
        <w:bottom w:w="71" w:type="dxa"/>
      </w:tblCellMar>
    </w:tblPr>
  </w:style>
  <w:style w:type="paragraph" w:styleId="Revision">
    <w:name w:val="Revision"/>
    <w:hidden/>
    <w:uiPriority w:val="99"/>
    <w:semiHidden/>
    <w:rsid w:val="00AC781A"/>
    <w:pPr>
      <w:spacing w:after="0" w:line="240" w:lineRule="auto"/>
    </w:pPr>
  </w:style>
  <w:style w:type="paragraph" w:styleId="CommentSubject">
    <w:name w:val="annotation subject"/>
    <w:basedOn w:val="CommentText"/>
    <w:next w:val="CommentText"/>
    <w:link w:val="CommentSubjectChar"/>
    <w:uiPriority w:val="99"/>
    <w:semiHidden/>
    <w:unhideWhenUsed/>
    <w:rsid w:val="006029B4"/>
    <w:rPr>
      <w:b/>
      <w:bCs/>
    </w:rPr>
  </w:style>
  <w:style w:type="character" w:customStyle="1" w:styleId="CommentSubjectChar">
    <w:name w:val="Comment Subject Char"/>
    <w:basedOn w:val="CommentTextChar"/>
    <w:link w:val="CommentSubject"/>
    <w:uiPriority w:val="99"/>
    <w:semiHidden/>
    <w:rsid w:val="006029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diagramData" Target="diagrams/data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hyperlink" Target="mailto:contracts@swsphn.com.au"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racts@swsphn.com.a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07/relationships/diagramDrawing" Target="diagrams/drawing1.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dwins\Desktop\Brand%20Refresh%20Templates\Word%20Versions\2023NewMasterFormTemplateV1.0.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F1DBF6-6325-4BA7-A983-18EB5CE18281}" type="doc">
      <dgm:prSet loTypeId="urn:microsoft.com/office/officeart/2005/8/layout/process4" loCatId="process" qsTypeId="urn:microsoft.com/office/officeart/2005/8/quickstyle/simple1#1" qsCatId="simple" csTypeId="urn:microsoft.com/office/officeart/2005/8/colors/accent1_2#1" csCatId="accent1" phldr="1"/>
      <dgm:spPr/>
      <dgm:t>
        <a:bodyPr/>
        <a:lstStyle/>
        <a:p>
          <a:endParaRPr lang="en-AU"/>
        </a:p>
      </dgm:t>
    </dgm:pt>
    <dgm:pt modelId="{6DEB272F-4C20-4E10-891D-990AF2CFE6E0}">
      <dgm:prSet phldrT="[Text]"/>
      <dgm:spPr>
        <a:solidFill>
          <a:schemeClr val="accent3"/>
        </a:solidFill>
      </dgm:spPr>
      <dgm:t>
        <a:bodyPr/>
        <a:lstStyle/>
        <a:p>
          <a:r>
            <a:rPr lang="en-AU"/>
            <a:t>Why did this occur?</a:t>
          </a:r>
        </a:p>
      </dgm:t>
    </dgm:pt>
    <dgm:pt modelId="{8D4FEF05-5C32-402F-A1A1-3DDA24C64DD2}" type="parTrans" cxnId="{CE48F795-F7A5-475D-AAAA-A533FE584D0F}">
      <dgm:prSet/>
      <dgm:spPr/>
      <dgm:t>
        <a:bodyPr/>
        <a:lstStyle/>
        <a:p>
          <a:endParaRPr lang="en-AU"/>
        </a:p>
      </dgm:t>
    </dgm:pt>
    <dgm:pt modelId="{BBB4ECB4-52DC-4B87-9282-D48D4921DABA}" type="sibTrans" cxnId="{CE48F795-F7A5-475D-AAAA-A533FE584D0F}">
      <dgm:prSet/>
      <dgm:spPr/>
      <dgm:t>
        <a:bodyPr/>
        <a:lstStyle/>
        <a:p>
          <a:endParaRPr lang="en-AU"/>
        </a:p>
      </dgm:t>
    </dgm:pt>
    <dgm:pt modelId="{0573E8B4-7AFD-4342-9709-EBC61D00320C}">
      <dgm:prSet phldrT="[Text]"/>
      <dgm:spPr/>
      <dgm:t>
        <a:bodyPr/>
        <a:lstStyle/>
        <a:p>
          <a:r>
            <a:rPr lang="en-AU"/>
            <a:t>Root cause</a:t>
          </a:r>
        </a:p>
      </dgm:t>
    </dgm:pt>
    <dgm:pt modelId="{DAC4D86E-4538-4600-BDA5-319CDB880538}" type="parTrans" cxnId="{BADEF0A9-BFB0-47B4-A8BA-5F398C37F8E4}">
      <dgm:prSet/>
      <dgm:spPr/>
      <dgm:t>
        <a:bodyPr/>
        <a:lstStyle/>
        <a:p>
          <a:endParaRPr lang="en-AU"/>
        </a:p>
      </dgm:t>
    </dgm:pt>
    <dgm:pt modelId="{3C2E70B9-6421-44EF-AECC-7B10C97221C8}" type="sibTrans" cxnId="{BADEF0A9-BFB0-47B4-A8BA-5F398C37F8E4}">
      <dgm:prSet/>
      <dgm:spPr/>
      <dgm:t>
        <a:bodyPr/>
        <a:lstStyle/>
        <a:p>
          <a:endParaRPr lang="en-AU"/>
        </a:p>
      </dgm:t>
    </dgm:pt>
    <dgm:pt modelId="{21AFD04A-D1B9-4FAD-A612-5403BF7F7E50}">
      <dgm:prSet phldrT="[Text]"/>
      <dgm:spPr>
        <a:solidFill>
          <a:schemeClr val="accent2"/>
        </a:solidFill>
      </dgm:spPr>
      <dgm:t>
        <a:bodyPr/>
        <a:lstStyle/>
        <a:p>
          <a:r>
            <a:rPr lang="en-AU">
              <a:solidFill>
                <a:sysClr val="windowText" lastClr="000000"/>
              </a:solidFill>
            </a:rPr>
            <a:t>Possible solutions</a:t>
          </a:r>
        </a:p>
      </dgm:t>
    </dgm:pt>
    <dgm:pt modelId="{F11991F7-5274-4645-B0D1-A50994D503D3}" type="parTrans" cxnId="{47E9828E-77DB-4BD2-91E2-78CB83EF15E3}">
      <dgm:prSet/>
      <dgm:spPr/>
      <dgm:t>
        <a:bodyPr/>
        <a:lstStyle/>
        <a:p>
          <a:endParaRPr lang="en-AU"/>
        </a:p>
      </dgm:t>
    </dgm:pt>
    <dgm:pt modelId="{D41BD606-7733-487C-AF45-6A88B9FF24EC}" type="sibTrans" cxnId="{47E9828E-77DB-4BD2-91E2-78CB83EF15E3}">
      <dgm:prSet/>
      <dgm:spPr/>
      <dgm:t>
        <a:bodyPr/>
        <a:lstStyle/>
        <a:p>
          <a:endParaRPr lang="en-AU"/>
        </a:p>
      </dgm:t>
    </dgm:pt>
    <dgm:pt modelId="{0AD97F5C-3C1B-4A69-913D-268EA74214D5}">
      <dgm:prSet phldrT="[Text]"/>
      <dgm:spPr/>
      <dgm:t>
        <a:bodyPr/>
        <a:lstStyle/>
        <a:p>
          <a:pPr algn="ctr"/>
          <a:r>
            <a:rPr lang="en-AU"/>
            <a:t>Clearly state the problem statement</a:t>
          </a:r>
        </a:p>
      </dgm:t>
    </dgm:pt>
    <dgm:pt modelId="{8D3EA036-E962-4D43-A17E-ACE7979850E1}" type="sibTrans" cxnId="{4110FE00-1B0B-4950-855F-BA5B987404A4}">
      <dgm:prSet/>
      <dgm:spPr/>
      <dgm:t>
        <a:bodyPr/>
        <a:lstStyle/>
        <a:p>
          <a:endParaRPr lang="en-AU"/>
        </a:p>
      </dgm:t>
    </dgm:pt>
    <dgm:pt modelId="{FC4113AC-C7E2-472E-B4CC-8DD1E5F094EC}" type="parTrans" cxnId="{4110FE00-1B0B-4950-855F-BA5B987404A4}">
      <dgm:prSet/>
      <dgm:spPr/>
      <dgm:t>
        <a:bodyPr/>
        <a:lstStyle/>
        <a:p>
          <a:endParaRPr lang="en-AU"/>
        </a:p>
      </dgm:t>
    </dgm:pt>
    <dgm:pt modelId="{42C49CAE-99B5-43E1-8D4D-43CAA4B1208B}">
      <dgm:prSet phldrT="[Text]"/>
      <dgm:spPr>
        <a:solidFill>
          <a:schemeClr val="accent3"/>
        </a:solidFill>
      </dgm:spPr>
      <dgm:t>
        <a:bodyPr/>
        <a:lstStyle/>
        <a:p>
          <a:r>
            <a:rPr lang="en-AU"/>
            <a:t>Why did this occur?</a:t>
          </a:r>
        </a:p>
      </dgm:t>
    </dgm:pt>
    <dgm:pt modelId="{B848EC35-0E6B-4EFB-9014-62C118415DC0}" type="sibTrans" cxnId="{6592F239-C28B-4019-BE83-13D4F450AEAA}">
      <dgm:prSet/>
      <dgm:spPr/>
      <dgm:t>
        <a:bodyPr/>
        <a:lstStyle/>
        <a:p>
          <a:endParaRPr lang="en-AU"/>
        </a:p>
      </dgm:t>
    </dgm:pt>
    <dgm:pt modelId="{1283FA53-1D46-42CD-9176-F27363A4DAB7}" type="parTrans" cxnId="{6592F239-C28B-4019-BE83-13D4F450AEAA}">
      <dgm:prSet/>
      <dgm:spPr/>
      <dgm:t>
        <a:bodyPr/>
        <a:lstStyle/>
        <a:p>
          <a:endParaRPr lang="en-AU"/>
        </a:p>
      </dgm:t>
    </dgm:pt>
    <dgm:pt modelId="{5ED659B7-20BB-4B9E-A468-29F28828E6F4}">
      <dgm:prSet phldrT="[Text]"/>
      <dgm:spPr>
        <a:solidFill>
          <a:schemeClr val="accent3"/>
        </a:solidFill>
      </dgm:spPr>
      <dgm:t>
        <a:bodyPr/>
        <a:lstStyle/>
        <a:p>
          <a:r>
            <a:rPr lang="en-AU"/>
            <a:t>Why did this occur?</a:t>
          </a:r>
        </a:p>
      </dgm:t>
    </dgm:pt>
    <dgm:pt modelId="{BDF306E8-69A2-480D-BA25-633478EF7828}" type="parTrans" cxnId="{8C39C4D9-82AE-47B6-BFF1-131F53B5B1EB}">
      <dgm:prSet/>
      <dgm:spPr/>
      <dgm:t>
        <a:bodyPr/>
        <a:lstStyle/>
        <a:p>
          <a:endParaRPr lang="en-AU"/>
        </a:p>
      </dgm:t>
    </dgm:pt>
    <dgm:pt modelId="{4E1D2239-5282-496D-97A5-B5F4B2A104D3}" type="sibTrans" cxnId="{8C39C4D9-82AE-47B6-BFF1-131F53B5B1EB}">
      <dgm:prSet/>
      <dgm:spPr/>
      <dgm:t>
        <a:bodyPr/>
        <a:lstStyle/>
        <a:p>
          <a:endParaRPr lang="en-AU"/>
        </a:p>
      </dgm:t>
    </dgm:pt>
    <dgm:pt modelId="{714C35E5-C22E-4E4D-8D4C-5FECAFCBAF88}">
      <dgm:prSet phldrT="[Text]"/>
      <dgm:spPr>
        <a:solidFill>
          <a:schemeClr val="accent3"/>
        </a:solidFill>
      </dgm:spPr>
      <dgm:t>
        <a:bodyPr/>
        <a:lstStyle/>
        <a:p>
          <a:r>
            <a:rPr lang="en-AU"/>
            <a:t>Why did this occur?</a:t>
          </a:r>
        </a:p>
      </dgm:t>
    </dgm:pt>
    <dgm:pt modelId="{8683DDB8-53CF-4B00-AD2C-60FAF2DD1D6D}" type="parTrans" cxnId="{9DF74AE9-4BF0-422E-BC96-EFAD84804A3C}">
      <dgm:prSet/>
      <dgm:spPr/>
      <dgm:t>
        <a:bodyPr/>
        <a:lstStyle/>
        <a:p>
          <a:endParaRPr lang="en-AU"/>
        </a:p>
      </dgm:t>
    </dgm:pt>
    <dgm:pt modelId="{A931BA1E-50B1-49DD-8335-302812C2A7C3}" type="sibTrans" cxnId="{9DF74AE9-4BF0-422E-BC96-EFAD84804A3C}">
      <dgm:prSet/>
      <dgm:spPr/>
      <dgm:t>
        <a:bodyPr/>
        <a:lstStyle/>
        <a:p>
          <a:endParaRPr lang="en-AU"/>
        </a:p>
      </dgm:t>
    </dgm:pt>
    <dgm:pt modelId="{2F205800-25AD-486C-ADCC-787630B5569D}">
      <dgm:prSet phldrT="[Text]"/>
      <dgm:spPr>
        <a:solidFill>
          <a:schemeClr val="accent3"/>
        </a:solidFill>
      </dgm:spPr>
      <dgm:t>
        <a:bodyPr/>
        <a:lstStyle/>
        <a:p>
          <a:r>
            <a:rPr lang="en-AU"/>
            <a:t>Why did this occur?</a:t>
          </a:r>
        </a:p>
      </dgm:t>
    </dgm:pt>
    <dgm:pt modelId="{1F4749FF-54F4-404D-906E-FB9EF77E8BD5}" type="parTrans" cxnId="{83E81179-6ED1-4D06-BD02-0BB497071431}">
      <dgm:prSet/>
      <dgm:spPr/>
      <dgm:t>
        <a:bodyPr/>
        <a:lstStyle/>
        <a:p>
          <a:endParaRPr lang="en-AU"/>
        </a:p>
      </dgm:t>
    </dgm:pt>
    <dgm:pt modelId="{80CB3BDD-BDD7-4252-8880-C1233E8A01CE}" type="sibTrans" cxnId="{83E81179-6ED1-4D06-BD02-0BB497071431}">
      <dgm:prSet/>
      <dgm:spPr/>
      <dgm:t>
        <a:bodyPr/>
        <a:lstStyle/>
        <a:p>
          <a:endParaRPr lang="en-AU"/>
        </a:p>
      </dgm:t>
    </dgm:pt>
    <dgm:pt modelId="{F915B8FF-F3C1-4F7A-B4AF-8F7559C07976}" type="pres">
      <dgm:prSet presAssocID="{85F1DBF6-6325-4BA7-A983-18EB5CE18281}" presName="Name0" presStyleCnt="0">
        <dgm:presLayoutVars>
          <dgm:dir/>
          <dgm:animLvl val="lvl"/>
          <dgm:resizeHandles val="exact"/>
        </dgm:presLayoutVars>
      </dgm:prSet>
      <dgm:spPr/>
    </dgm:pt>
    <dgm:pt modelId="{877160BB-FAF8-4711-A839-E7732C6F07D9}" type="pres">
      <dgm:prSet presAssocID="{21AFD04A-D1B9-4FAD-A612-5403BF7F7E50}" presName="boxAndChildren" presStyleCnt="0"/>
      <dgm:spPr/>
    </dgm:pt>
    <dgm:pt modelId="{4388320F-6947-42B7-8608-2676CCFA5D90}" type="pres">
      <dgm:prSet presAssocID="{21AFD04A-D1B9-4FAD-A612-5403BF7F7E50}" presName="parentTextBox" presStyleLbl="node1" presStyleIdx="0" presStyleCnt="8"/>
      <dgm:spPr/>
    </dgm:pt>
    <dgm:pt modelId="{5E5079F9-F658-4A9F-B0E4-59E270B2D908}" type="pres">
      <dgm:prSet presAssocID="{3C2E70B9-6421-44EF-AECC-7B10C97221C8}" presName="sp" presStyleCnt="0"/>
      <dgm:spPr/>
    </dgm:pt>
    <dgm:pt modelId="{A27F76E3-F892-4B1D-AD97-BC35B323EE46}" type="pres">
      <dgm:prSet presAssocID="{0573E8B4-7AFD-4342-9709-EBC61D00320C}" presName="arrowAndChildren" presStyleCnt="0"/>
      <dgm:spPr/>
    </dgm:pt>
    <dgm:pt modelId="{4877395D-B10D-4FFC-B916-DC753A4D1B5E}" type="pres">
      <dgm:prSet presAssocID="{0573E8B4-7AFD-4342-9709-EBC61D00320C}" presName="parentTextArrow" presStyleLbl="node1" presStyleIdx="1" presStyleCnt="8"/>
      <dgm:spPr/>
    </dgm:pt>
    <dgm:pt modelId="{76624986-0C09-4DD2-90EE-EEBA2A7D5187}" type="pres">
      <dgm:prSet presAssocID="{80CB3BDD-BDD7-4252-8880-C1233E8A01CE}" presName="sp" presStyleCnt="0"/>
      <dgm:spPr/>
    </dgm:pt>
    <dgm:pt modelId="{D5EB47F0-0EEC-4921-B07B-2EC9E988E33E}" type="pres">
      <dgm:prSet presAssocID="{2F205800-25AD-486C-ADCC-787630B5569D}" presName="arrowAndChildren" presStyleCnt="0"/>
      <dgm:spPr/>
    </dgm:pt>
    <dgm:pt modelId="{EFF0BBB2-22DD-4E32-8DD7-826AB7A8F616}" type="pres">
      <dgm:prSet presAssocID="{2F205800-25AD-486C-ADCC-787630B5569D}" presName="parentTextArrow" presStyleLbl="node1" presStyleIdx="2" presStyleCnt="8"/>
      <dgm:spPr/>
    </dgm:pt>
    <dgm:pt modelId="{DD7CF6A1-270D-4BF9-A2E8-5468AC727825}" type="pres">
      <dgm:prSet presAssocID="{A931BA1E-50B1-49DD-8335-302812C2A7C3}" presName="sp" presStyleCnt="0"/>
      <dgm:spPr/>
    </dgm:pt>
    <dgm:pt modelId="{82A7C7E2-22CB-4C33-BC38-84A03E9D333D}" type="pres">
      <dgm:prSet presAssocID="{714C35E5-C22E-4E4D-8D4C-5FECAFCBAF88}" presName="arrowAndChildren" presStyleCnt="0"/>
      <dgm:spPr/>
    </dgm:pt>
    <dgm:pt modelId="{2D370F9A-5FC6-426B-8914-1C14EBD64A4E}" type="pres">
      <dgm:prSet presAssocID="{714C35E5-C22E-4E4D-8D4C-5FECAFCBAF88}" presName="parentTextArrow" presStyleLbl="node1" presStyleIdx="3" presStyleCnt="8"/>
      <dgm:spPr/>
    </dgm:pt>
    <dgm:pt modelId="{387EA70F-C419-44AA-AD47-5DAC48E4F437}" type="pres">
      <dgm:prSet presAssocID="{4E1D2239-5282-496D-97A5-B5F4B2A104D3}" presName="sp" presStyleCnt="0"/>
      <dgm:spPr/>
    </dgm:pt>
    <dgm:pt modelId="{9B808CAD-269B-4137-9C12-D9EFE57D76AB}" type="pres">
      <dgm:prSet presAssocID="{5ED659B7-20BB-4B9E-A468-29F28828E6F4}" presName="arrowAndChildren" presStyleCnt="0"/>
      <dgm:spPr/>
    </dgm:pt>
    <dgm:pt modelId="{FF034174-0A8D-474B-A6A6-2006512A8507}" type="pres">
      <dgm:prSet presAssocID="{5ED659B7-20BB-4B9E-A468-29F28828E6F4}" presName="parentTextArrow" presStyleLbl="node1" presStyleIdx="4" presStyleCnt="8"/>
      <dgm:spPr/>
    </dgm:pt>
    <dgm:pt modelId="{0B369754-A0F0-46A8-9A9C-F856D4DD25F3}" type="pres">
      <dgm:prSet presAssocID="{BBB4ECB4-52DC-4B87-9282-D48D4921DABA}" presName="sp" presStyleCnt="0"/>
      <dgm:spPr/>
    </dgm:pt>
    <dgm:pt modelId="{5006B33C-F43D-45FC-A4AF-E8A9004AC659}" type="pres">
      <dgm:prSet presAssocID="{6DEB272F-4C20-4E10-891D-990AF2CFE6E0}" presName="arrowAndChildren" presStyleCnt="0"/>
      <dgm:spPr/>
    </dgm:pt>
    <dgm:pt modelId="{E5B4EB9C-C58B-4C95-9DE7-DF1ECB8D9EA3}" type="pres">
      <dgm:prSet presAssocID="{6DEB272F-4C20-4E10-891D-990AF2CFE6E0}" presName="parentTextArrow" presStyleLbl="node1" presStyleIdx="5" presStyleCnt="8"/>
      <dgm:spPr/>
    </dgm:pt>
    <dgm:pt modelId="{0B0A8BEC-B02D-4585-BCE8-81D496ACCB2D}" type="pres">
      <dgm:prSet presAssocID="{B848EC35-0E6B-4EFB-9014-62C118415DC0}" presName="sp" presStyleCnt="0"/>
      <dgm:spPr/>
    </dgm:pt>
    <dgm:pt modelId="{C19EDA45-52B2-4D3E-9C6C-979F66758743}" type="pres">
      <dgm:prSet presAssocID="{42C49CAE-99B5-43E1-8D4D-43CAA4B1208B}" presName="arrowAndChildren" presStyleCnt="0"/>
      <dgm:spPr/>
    </dgm:pt>
    <dgm:pt modelId="{1ED460F8-DE15-4C52-8A7D-1B7063F92B67}" type="pres">
      <dgm:prSet presAssocID="{42C49CAE-99B5-43E1-8D4D-43CAA4B1208B}" presName="parentTextArrow" presStyleLbl="node1" presStyleIdx="6" presStyleCnt="8"/>
      <dgm:spPr/>
    </dgm:pt>
    <dgm:pt modelId="{CD5646A5-94C0-4FC7-A176-F1435994116A}" type="pres">
      <dgm:prSet presAssocID="{8D3EA036-E962-4D43-A17E-ACE7979850E1}" presName="sp" presStyleCnt="0"/>
      <dgm:spPr/>
    </dgm:pt>
    <dgm:pt modelId="{02A9921D-9469-4EE7-B96F-B61F718E389E}" type="pres">
      <dgm:prSet presAssocID="{0AD97F5C-3C1B-4A69-913D-268EA74214D5}" presName="arrowAndChildren" presStyleCnt="0"/>
      <dgm:spPr/>
    </dgm:pt>
    <dgm:pt modelId="{5DD87F05-910C-41AF-AE18-97EE1AC4E60F}" type="pres">
      <dgm:prSet presAssocID="{0AD97F5C-3C1B-4A69-913D-268EA74214D5}" presName="parentTextArrow" presStyleLbl="node1" presStyleIdx="7" presStyleCnt="8"/>
      <dgm:spPr/>
    </dgm:pt>
  </dgm:ptLst>
  <dgm:cxnLst>
    <dgm:cxn modelId="{4110FE00-1B0B-4950-855F-BA5B987404A4}" srcId="{85F1DBF6-6325-4BA7-A983-18EB5CE18281}" destId="{0AD97F5C-3C1B-4A69-913D-268EA74214D5}" srcOrd="0" destOrd="0" parTransId="{FC4113AC-C7E2-472E-B4CC-8DD1E5F094EC}" sibTransId="{8D3EA036-E962-4D43-A17E-ACE7979850E1}"/>
    <dgm:cxn modelId="{448B6831-09B8-4E1D-8B51-1A98F6A76C08}" type="presOf" srcId="{0573E8B4-7AFD-4342-9709-EBC61D00320C}" destId="{4877395D-B10D-4FFC-B916-DC753A4D1B5E}" srcOrd="0" destOrd="0" presId="urn:microsoft.com/office/officeart/2005/8/layout/process4"/>
    <dgm:cxn modelId="{808B3B35-E928-4AFF-B857-6225DCBC6B48}" type="presOf" srcId="{2F205800-25AD-486C-ADCC-787630B5569D}" destId="{EFF0BBB2-22DD-4E32-8DD7-826AB7A8F616}" srcOrd="0" destOrd="0" presId="urn:microsoft.com/office/officeart/2005/8/layout/process4"/>
    <dgm:cxn modelId="{6592F239-C28B-4019-BE83-13D4F450AEAA}" srcId="{85F1DBF6-6325-4BA7-A983-18EB5CE18281}" destId="{42C49CAE-99B5-43E1-8D4D-43CAA4B1208B}" srcOrd="1" destOrd="0" parTransId="{1283FA53-1D46-42CD-9176-F27363A4DAB7}" sibTransId="{B848EC35-0E6B-4EFB-9014-62C118415DC0}"/>
    <dgm:cxn modelId="{837AF865-6A0C-4B5B-992E-1FFCC1A2CF3F}" type="presOf" srcId="{714C35E5-C22E-4E4D-8D4C-5FECAFCBAF88}" destId="{2D370F9A-5FC6-426B-8914-1C14EBD64A4E}" srcOrd="0" destOrd="0" presId="urn:microsoft.com/office/officeart/2005/8/layout/process4"/>
    <dgm:cxn modelId="{3656274E-6B19-401D-BCF2-FB02E1E22283}" type="presOf" srcId="{6DEB272F-4C20-4E10-891D-990AF2CFE6E0}" destId="{E5B4EB9C-C58B-4C95-9DE7-DF1ECB8D9EA3}" srcOrd="0" destOrd="0" presId="urn:microsoft.com/office/officeart/2005/8/layout/process4"/>
    <dgm:cxn modelId="{83E81179-6ED1-4D06-BD02-0BB497071431}" srcId="{85F1DBF6-6325-4BA7-A983-18EB5CE18281}" destId="{2F205800-25AD-486C-ADCC-787630B5569D}" srcOrd="5" destOrd="0" parTransId="{1F4749FF-54F4-404D-906E-FB9EF77E8BD5}" sibTransId="{80CB3BDD-BDD7-4252-8880-C1233E8A01CE}"/>
    <dgm:cxn modelId="{4C9EB259-C3B9-433E-810C-0E4768E41AFE}" type="presOf" srcId="{0AD97F5C-3C1B-4A69-913D-268EA74214D5}" destId="{5DD87F05-910C-41AF-AE18-97EE1AC4E60F}" srcOrd="0" destOrd="0" presId="urn:microsoft.com/office/officeart/2005/8/layout/process4"/>
    <dgm:cxn modelId="{47E9828E-77DB-4BD2-91E2-78CB83EF15E3}" srcId="{85F1DBF6-6325-4BA7-A983-18EB5CE18281}" destId="{21AFD04A-D1B9-4FAD-A612-5403BF7F7E50}" srcOrd="7" destOrd="0" parTransId="{F11991F7-5274-4645-B0D1-A50994D503D3}" sibTransId="{D41BD606-7733-487C-AF45-6A88B9FF24EC}"/>
    <dgm:cxn modelId="{CE48F795-F7A5-475D-AAAA-A533FE584D0F}" srcId="{85F1DBF6-6325-4BA7-A983-18EB5CE18281}" destId="{6DEB272F-4C20-4E10-891D-990AF2CFE6E0}" srcOrd="2" destOrd="0" parTransId="{8D4FEF05-5C32-402F-A1A1-3DDA24C64DD2}" sibTransId="{BBB4ECB4-52DC-4B87-9282-D48D4921DABA}"/>
    <dgm:cxn modelId="{C61C729A-C7F3-4998-BA36-0D81AA79D287}" type="presOf" srcId="{5ED659B7-20BB-4B9E-A468-29F28828E6F4}" destId="{FF034174-0A8D-474B-A6A6-2006512A8507}" srcOrd="0" destOrd="0" presId="urn:microsoft.com/office/officeart/2005/8/layout/process4"/>
    <dgm:cxn modelId="{3299109E-F216-493E-8BBC-E64F595B25C5}" type="presOf" srcId="{42C49CAE-99B5-43E1-8D4D-43CAA4B1208B}" destId="{1ED460F8-DE15-4C52-8A7D-1B7063F92B67}" srcOrd="0" destOrd="0" presId="urn:microsoft.com/office/officeart/2005/8/layout/process4"/>
    <dgm:cxn modelId="{BADEF0A9-BFB0-47B4-A8BA-5F398C37F8E4}" srcId="{85F1DBF6-6325-4BA7-A983-18EB5CE18281}" destId="{0573E8B4-7AFD-4342-9709-EBC61D00320C}" srcOrd="6" destOrd="0" parTransId="{DAC4D86E-4538-4600-BDA5-319CDB880538}" sibTransId="{3C2E70B9-6421-44EF-AECC-7B10C97221C8}"/>
    <dgm:cxn modelId="{E674CBD7-ACB5-47D5-B7D4-DC2FA394D127}" type="presOf" srcId="{85F1DBF6-6325-4BA7-A983-18EB5CE18281}" destId="{F915B8FF-F3C1-4F7A-B4AF-8F7559C07976}" srcOrd="0" destOrd="0" presId="urn:microsoft.com/office/officeart/2005/8/layout/process4"/>
    <dgm:cxn modelId="{8C39C4D9-82AE-47B6-BFF1-131F53B5B1EB}" srcId="{85F1DBF6-6325-4BA7-A983-18EB5CE18281}" destId="{5ED659B7-20BB-4B9E-A468-29F28828E6F4}" srcOrd="3" destOrd="0" parTransId="{BDF306E8-69A2-480D-BA25-633478EF7828}" sibTransId="{4E1D2239-5282-496D-97A5-B5F4B2A104D3}"/>
    <dgm:cxn modelId="{C6F407DA-A3B4-48CD-85B4-EBB532D1EAF1}" type="presOf" srcId="{21AFD04A-D1B9-4FAD-A612-5403BF7F7E50}" destId="{4388320F-6947-42B7-8608-2676CCFA5D90}" srcOrd="0" destOrd="0" presId="urn:microsoft.com/office/officeart/2005/8/layout/process4"/>
    <dgm:cxn modelId="{9DF74AE9-4BF0-422E-BC96-EFAD84804A3C}" srcId="{85F1DBF6-6325-4BA7-A983-18EB5CE18281}" destId="{714C35E5-C22E-4E4D-8D4C-5FECAFCBAF88}" srcOrd="4" destOrd="0" parTransId="{8683DDB8-53CF-4B00-AD2C-60FAF2DD1D6D}" sibTransId="{A931BA1E-50B1-49DD-8335-302812C2A7C3}"/>
    <dgm:cxn modelId="{921D31F3-402F-4494-BDDE-E2398994B3B2}" type="presParOf" srcId="{F915B8FF-F3C1-4F7A-B4AF-8F7559C07976}" destId="{877160BB-FAF8-4711-A839-E7732C6F07D9}" srcOrd="0" destOrd="0" presId="urn:microsoft.com/office/officeart/2005/8/layout/process4"/>
    <dgm:cxn modelId="{41A74804-414A-4362-BA8F-7FE06D05AC3F}" type="presParOf" srcId="{877160BB-FAF8-4711-A839-E7732C6F07D9}" destId="{4388320F-6947-42B7-8608-2676CCFA5D90}" srcOrd="0" destOrd="0" presId="urn:microsoft.com/office/officeart/2005/8/layout/process4"/>
    <dgm:cxn modelId="{CB9D7BED-BC31-41F5-986F-C3813E17D474}" type="presParOf" srcId="{F915B8FF-F3C1-4F7A-B4AF-8F7559C07976}" destId="{5E5079F9-F658-4A9F-B0E4-59E270B2D908}" srcOrd="1" destOrd="0" presId="urn:microsoft.com/office/officeart/2005/8/layout/process4"/>
    <dgm:cxn modelId="{E84F38B8-E7D1-446A-9E04-A376100B0756}" type="presParOf" srcId="{F915B8FF-F3C1-4F7A-B4AF-8F7559C07976}" destId="{A27F76E3-F892-4B1D-AD97-BC35B323EE46}" srcOrd="2" destOrd="0" presId="urn:microsoft.com/office/officeart/2005/8/layout/process4"/>
    <dgm:cxn modelId="{A6034AE3-FE40-4167-A8C6-EEABFBF69C67}" type="presParOf" srcId="{A27F76E3-F892-4B1D-AD97-BC35B323EE46}" destId="{4877395D-B10D-4FFC-B916-DC753A4D1B5E}" srcOrd="0" destOrd="0" presId="urn:microsoft.com/office/officeart/2005/8/layout/process4"/>
    <dgm:cxn modelId="{19FC74B9-154D-4A2B-B73D-A7A1AB90DDAE}" type="presParOf" srcId="{F915B8FF-F3C1-4F7A-B4AF-8F7559C07976}" destId="{76624986-0C09-4DD2-90EE-EEBA2A7D5187}" srcOrd="3" destOrd="0" presId="urn:microsoft.com/office/officeart/2005/8/layout/process4"/>
    <dgm:cxn modelId="{5892C796-DB49-4A06-8CBB-AAF9C3916464}" type="presParOf" srcId="{F915B8FF-F3C1-4F7A-B4AF-8F7559C07976}" destId="{D5EB47F0-0EEC-4921-B07B-2EC9E988E33E}" srcOrd="4" destOrd="0" presId="urn:microsoft.com/office/officeart/2005/8/layout/process4"/>
    <dgm:cxn modelId="{C9093D52-5651-4068-A1D5-18EBD98BE18C}" type="presParOf" srcId="{D5EB47F0-0EEC-4921-B07B-2EC9E988E33E}" destId="{EFF0BBB2-22DD-4E32-8DD7-826AB7A8F616}" srcOrd="0" destOrd="0" presId="urn:microsoft.com/office/officeart/2005/8/layout/process4"/>
    <dgm:cxn modelId="{3ABFD3CF-3A20-4D66-95F0-C755CF8A105D}" type="presParOf" srcId="{F915B8FF-F3C1-4F7A-B4AF-8F7559C07976}" destId="{DD7CF6A1-270D-4BF9-A2E8-5468AC727825}" srcOrd="5" destOrd="0" presId="urn:microsoft.com/office/officeart/2005/8/layout/process4"/>
    <dgm:cxn modelId="{2A1E4C72-C7C2-4EAD-800F-093A24A43FDA}" type="presParOf" srcId="{F915B8FF-F3C1-4F7A-B4AF-8F7559C07976}" destId="{82A7C7E2-22CB-4C33-BC38-84A03E9D333D}" srcOrd="6" destOrd="0" presId="urn:microsoft.com/office/officeart/2005/8/layout/process4"/>
    <dgm:cxn modelId="{69A8BCE2-8D0C-42AD-B48E-3B05F40BE8E1}" type="presParOf" srcId="{82A7C7E2-22CB-4C33-BC38-84A03E9D333D}" destId="{2D370F9A-5FC6-426B-8914-1C14EBD64A4E}" srcOrd="0" destOrd="0" presId="urn:microsoft.com/office/officeart/2005/8/layout/process4"/>
    <dgm:cxn modelId="{DE0E7834-6CB1-4011-9EBC-9421ABBC31EE}" type="presParOf" srcId="{F915B8FF-F3C1-4F7A-B4AF-8F7559C07976}" destId="{387EA70F-C419-44AA-AD47-5DAC48E4F437}" srcOrd="7" destOrd="0" presId="urn:microsoft.com/office/officeart/2005/8/layout/process4"/>
    <dgm:cxn modelId="{6456564C-3583-4426-AB85-21DF448751D6}" type="presParOf" srcId="{F915B8FF-F3C1-4F7A-B4AF-8F7559C07976}" destId="{9B808CAD-269B-4137-9C12-D9EFE57D76AB}" srcOrd="8" destOrd="0" presId="urn:microsoft.com/office/officeart/2005/8/layout/process4"/>
    <dgm:cxn modelId="{7C1D119D-4C77-4897-A019-AD8B47748DAA}" type="presParOf" srcId="{9B808CAD-269B-4137-9C12-D9EFE57D76AB}" destId="{FF034174-0A8D-474B-A6A6-2006512A8507}" srcOrd="0" destOrd="0" presId="urn:microsoft.com/office/officeart/2005/8/layout/process4"/>
    <dgm:cxn modelId="{188B5F4E-25C6-4F24-9BC2-6F02B5AACF85}" type="presParOf" srcId="{F915B8FF-F3C1-4F7A-B4AF-8F7559C07976}" destId="{0B369754-A0F0-46A8-9A9C-F856D4DD25F3}" srcOrd="9" destOrd="0" presId="urn:microsoft.com/office/officeart/2005/8/layout/process4"/>
    <dgm:cxn modelId="{3AC93EB1-A699-4433-87E7-4D2DA3A36385}" type="presParOf" srcId="{F915B8FF-F3C1-4F7A-B4AF-8F7559C07976}" destId="{5006B33C-F43D-45FC-A4AF-E8A9004AC659}" srcOrd="10" destOrd="0" presId="urn:microsoft.com/office/officeart/2005/8/layout/process4"/>
    <dgm:cxn modelId="{F746BDFE-7948-44F4-8BB2-6DF75E03D659}" type="presParOf" srcId="{5006B33C-F43D-45FC-A4AF-E8A9004AC659}" destId="{E5B4EB9C-C58B-4C95-9DE7-DF1ECB8D9EA3}" srcOrd="0" destOrd="0" presId="urn:microsoft.com/office/officeart/2005/8/layout/process4"/>
    <dgm:cxn modelId="{F4ED19B6-AE2A-432E-A103-374C00CD8512}" type="presParOf" srcId="{F915B8FF-F3C1-4F7A-B4AF-8F7559C07976}" destId="{0B0A8BEC-B02D-4585-BCE8-81D496ACCB2D}" srcOrd="11" destOrd="0" presId="urn:microsoft.com/office/officeart/2005/8/layout/process4"/>
    <dgm:cxn modelId="{C59FF7A6-8181-47A3-BD75-FD460C039DDB}" type="presParOf" srcId="{F915B8FF-F3C1-4F7A-B4AF-8F7559C07976}" destId="{C19EDA45-52B2-4D3E-9C6C-979F66758743}" srcOrd="12" destOrd="0" presId="urn:microsoft.com/office/officeart/2005/8/layout/process4"/>
    <dgm:cxn modelId="{61603690-7085-450F-8872-A3069132CD9D}" type="presParOf" srcId="{C19EDA45-52B2-4D3E-9C6C-979F66758743}" destId="{1ED460F8-DE15-4C52-8A7D-1B7063F92B67}" srcOrd="0" destOrd="0" presId="urn:microsoft.com/office/officeart/2005/8/layout/process4"/>
    <dgm:cxn modelId="{C2856BD5-E9D7-4950-9E0F-506F10D8D614}" type="presParOf" srcId="{F915B8FF-F3C1-4F7A-B4AF-8F7559C07976}" destId="{CD5646A5-94C0-4FC7-A176-F1435994116A}" srcOrd="13" destOrd="0" presId="urn:microsoft.com/office/officeart/2005/8/layout/process4"/>
    <dgm:cxn modelId="{5CB4652C-648C-4F17-B0AD-CABD7312BA62}" type="presParOf" srcId="{F915B8FF-F3C1-4F7A-B4AF-8F7559C07976}" destId="{02A9921D-9469-4EE7-B96F-B61F718E389E}" srcOrd="14" destOrd="0" presId="urn:microsoft.com/office/officeart/2005/8/layout/process4"/>
    <dgm:cxn modelId="{AD683C8E-FA06-4FF2-92CC-EDF27482E93A}" type="presParOf" srcId="{02A9921D-9469-4EE7-B96F-B61F718E389E}" destId="{5DD87F05-910C-41AF-AE18-97EE1AC4E60F}" srcOrd="0" destOrd="0" presId="urn:microsoft.com/office/officeart/2005/8/layout/process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88320F-6947-42B7-8608-2676CCFA5D90}">
      <dsp:nvSpPr>
        <dsp:cNvPr id="0" name=""/>
        <dsp:cNvSpPr/>
      </dsp:nvSpPr>
      <dsp:spPr>
        <a:xfrm>
          <a:off x="0" y="2393956"/>
          <a:ext cx="5553075" cy="224463"/>
        </a:xfrm>
        <a:prstGeom prst="rect">
          <a:avLst/>
        </a:prstGeom>
        <a:solidFill>
          <a:schemeClr val="accent2"/>
        </a:solidFill>
        <a:ln w="1079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AU" sz="700" kern="1200">
              <a:solidFill>
                <a:sysClr val="windowText" lastClr="000000"/>
              </a:solidFill>
            </a:rPr>
            <a:t>Possible solutions</a:t>
          </a:r>
        </a:p>
      </dsp:txBody>
      <dsp:txXfrm>
        <a:off x="0" y="2393956"/>
        <a:ext cx="5553075" cy="224463"/>
      </dsp:txXfrm>
    </dsp:sp>
    <dsp:sp modelId="{4877395D-B10D-4FFC-B916-DC753A4D1B5E}">
      <dsp:nvSpPr>
        <dsp:cNvPr id="0" name=""/>
        <dsp:cNvSpPr/>
      </dsp:nvSpPr>
      <dsp:spPr>
        <a:xfrm rot="10800000">
          <a:off x="0" y="2052099"/>
          <a:ext cx="5553075" cy="345224"/>
        </a:xfrm>
        <a:prstGeom prst="upArrowCallout">
          <a:avLst/>
        </a:prstGeom>
        <a:solidFill>
          <a:schemeClr val="accent1">
            <a:hueOff val="0"/>
            <a:satOff val="0"/>
            <a:lumOff val="0"/>
            <a:alphaOff val="0"/>
          </a:schemeClr>
        </a:solidFill>
        <a:ln w="1079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AU" sz="700" kern="1200"/>
            <a:t>Root cause</a:t>
          </a:r>
        </a:p>
      </dsp:txBody>
      <dsp:txXfrm rot="10800000">
        <a:off x="0" y="2052099"/>
        <a:ext cx="5553075" cy="224316"/>
      </dsp:txXfrm>
    </dsp:sp>
    <dsp:sp modelId="{EFF0BBB2-22DD-4E32-8DD7-826AB7A8F616}">
      <dsp:nvSpPr>
        <dsp:cNvPr id="0" name=""/>
        <dsp:cNvSpPr/>
      </dsp:nvSpPr>
      <dsp:spPr>
        <a:xfrm rot="10800000">
          <a:off x="0" y="1710241"/>
          <a:ext cx="5553075" cy="345224"/>
        </a:xfrm>
        <a:prstGeom prst="upArrowCallout">
          <a:avLst/>
        </a:prstGeom>
        <a:solidFill>
          <a:schemeClr val="accent3"/>
        </a:solidFill>
        <a:ln w="1079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AU" sz="700" kern="1200"/>
            <a:t>Why did this occur?</a:t>
          </a:r>
        </a:p>
      </dsp:txBody>
      <dsp:txXfrm rot="10800000">
        <a:off x="0" y="1710241"/>
        <a:ext cx="5553075" cy="224316"/>
      </dsp:txXfrm>
    </dsp:sp>
    <dsp:sp modelId="{2D370F9A-5FC6-426B-8914-1C14EBD64A4E}">
      <dsp:nvSpPr>
        <dsp:cNvPr id="0" name=""/>
        <dsp:cNvSpPr/>
      </dsp:nvSpPr>
      <dsp:spPr>
        <a:xfrm rot="10800000">
          <a:off x="0" y="1368384"/>
          <a:ext cx="5553075" cy="345224"/>
        </a:xfrm>
        <a:prstGeom prst="upArrowCallout">
          <a:avLst/>
        </a:prstGeom>
        <a:solidFill>
          <a:schemeClr val="accent3"/>
        </a:solidFill>
        <a:ln w="1079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AU" sz="700" kern="1200"/>
            <a:t>Why did this occur?</a:t>
          </a:r>
        </a:p>
      </dsp:txBody>
      <dsp:txXfrm rot="10800000">
        <a:off x="0" y="1368384"/>
        <a:ext cx="5553075" cy="224316"/>
      </dsp:txXfrm>
    </dsp:sp>
    <dsp:sp modelId="{FF034174-0A8D-474B-A6A6-2006512A8507}">
      <dsp:nvSpPr>
        <dsp:cNvPr id="0" name=""/>
        <dsp:cNvSpPr/>
      </dsp:nvSpPr>
      <dsp:spPr>
        <a:xfrm rot="10800000">
          <a:off x="0" y="1026527"/>
          <a:ext cx="5553075" cy="345224"/>
        </a:xfrm>
        <a:prstGeom prst="upArrowCallout">
          <a:avLst/>
        </a:prstGeom>
        <a:solidFill>
          <a:schemeClr val="accent3"/>
        </a:solidFill>
        <a:ln w="1079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AU" sz="700" kern="1200"/>
            <a:t>Why did this occur?</a:t>
          </a:r>
        </a:p>
      </dsp:txBody>
      <dsp:txXfrm rot="10800000">
        <a:off x="0" y="1026527"/>
        <a:ext cx="5553075" cy="224316"/>
      </dsp:txXfrm>
    </dsp:sp>
    <dsp:sp modelId="{E5B4EB9C-C58B-4C95-9DE7-DF1ECB8D9EA3}">
      <dsp:nvSpPr>
        <dsp:cNvPr id="0" name=""/>
        <dsp:cNvSpPr/>
      </dsp:nvSpPr>
      <dsp:spPr>
        <a:xfrm rot="10800000">
          <a:off x="0" y="684670"/>
          <a:ext cx="5553075" cy="345224"/>
        </a:xfrm>
        <a:prstGeom prst="upArrowCallout">
          <a:avLst/>
        </a:prstGeom>
        <a:solidFill>
          <a:schemeClr val="accent3"/>
        </a:solidFill>
        <a:ln w="1079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AU" sz="700" kern="1200"/>
            <a:t>Why did this occur?</a:t>
          </a:r>
        </a:p>
      </dsp:txBody>
      <dsp:txXfrm rot="10800000">
        <a:off x="0" y="684670"/>
        <a:ext cx="5553075" cy="224316"/>
      </dsp:txXfrm>
    </dsp:sp>
    <dsp:sp modelId="{1ED460F8-DE15-4C52-8A7D-1B7063F92B67}">
      <dsp:nvSpPr>
        <dsp:cNvPr id="0" name=""/>
        <dsp:cNvSpPr/>
      </dsp:nvSpPr>
      <dsp:spPr>
        <a:xfrm rot="10800000">
          <a:off x="0" y="342812"/>
          <a:ext cx="5553075" cy="345224"/>
        </a:xfrm>
        <a:prstGeom prst="upArrowCallout">
          <a:avLst/>
        </a:prstGeom>
        <a:solidFill>
          <a:schemeClr val="accent3"/>
        </a:solidFill>
        <a:ln w="1079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AU" sz="700" kern="1200"/>
            <a:t>Why did this occur?</a:t>
          </a:r>
        </a:p>
      </dsp:txBody>
      <dsp:txXfrm rot="10800000">
        <a:off x="0" y="342812"/>
        <a:ext cx="5553075" cy="224316"/>
      </dsp:txXfrm>
    </dsp:sp>
    <dsp:sp modelId="{5DD87F05-910C-41AF-AE18-97EE1AC4E60F}">
      <dsp:nvSpPr>
        <dsp:cNvPr id="0" name=""/>
        <dsp:cNvSpPr/>
      </dsp:nvSpPr>
      <dsp:spPr>
        <a:xfrm rot="10800000">
          <a:off x="0" y="955"/>
          <a:ext cx="5553075" cy="345224"/>
        </a:xfrm>
        <a:prstGeom prst="upArrowCallout">
          <a:avLst/>
        </a:prstGeom>
        <a:solidFill>
          <a:schemeClr val="accent1">
            <a:hueOff val="0"/>
            <a:satOff val="0"/>
            <a:lumOff val="0"/>
            <a:alphaOff val="0"/>
          </a:schemeClr>
        </a:solidFill>
        <a:ln w="1079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AU" sz="700" kern="1200"/>
            <a:t>Clearly state the problem statement</a:t>
          </a:r>
        </a:p>
      </dsp:txBody>
      <dsp:txXfrm rot="10800000">
        <a:off x="0" y="955"/>
        <a:ext cx="5553075" cy="22431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SWSPHN-numbered-hierarchy">
  <a:themeElements>
    <a:clrScheme name="SWSPHN corporate">
      <a:dk1>
        <a:sysClr val="windowText" lastClr="000000"/>
      </a:dk1>
      <a:lt1>
        <a:sysClr val="window" lastClr="FFFFFF"/>
      </a:lt1>
      <a:dk2>
        <a:srgbClr val="2B2C39"/>
      </a:dk2>
      <a:lt2>
        <a:srgbClr val="E7E6E6"/>
      </a:lt2>
      <a:accent1>
        <a:srgbClr val="003E6A"/>
      </a:accent1>
      <a:accent2>
        <a:srgbClr val="A1CE5E"/>
      </a:accent2>
      <a:accent3>
        <a:srgbClr val="2283A2"/>
      </a:accent3>
      <a:accent4>
        <a:srgbClr val="2B2C39"/>
      </a:accent4>
      <a:accent5>
        <a:srgbClr val="A1CE5E"/>
      </a:accent5>
      <a:accent6>
        <a:srgbClr val="003E6A"/>
      </a:accent6>
      <a:hlink>
        <a:srgbClr val="2283A2"/>
      </a:hlink>
      <a:folHlink>
        <a:srgbClr val="954F72"/>
      </a:folHlink>
    </a:clrScheme>
    <a:fontScheme name="SWSPHN corporate">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3fc4fb2-dd8c-4e66-902d-5e2aca87e250" xsi:nil="true"/>
    <SharedWithUsers xmlns="5c9878ed-01d4-4747-b428-1f0ef3f4e9d8">
      <UserInfo>
        <DisplayName>ZZEx  Employee - Christine Turner (she/her)</DisplayName>
        <AccountId>30</AccountId>
        <AccountType/>
      </UserInfo>
      <UserInfo>
        <DisplayName>ZZEx Employee - Adam Hood</DisplayName>
        <AccountId>49</AccountId>
        <AccountType/>
      </UserInfo>
      <UserInfo>
        <DisplayName>Melissa McIntyre</DisplayName>
        <AccountId>65</AccountId>
        <AccountType/>
      </UserInfo>
      <UserInfo>
        <DisplayName>Kristen Short</DisplayName>
        <AccountId>238</AccountId>
        <AccountType/>
      </UserInfo>
      <UserInfo>
        <DisplayName>Melanie Darmody</DisplayName>
        <AccountId>71</AccountId>
        <AccountType/>
      </UserInfo>
      <UserInfo>
        <DisplayName>ZZEx Employee - Christopher Jones</DisplayName>
        <AccountId>44</AccountId>
        <AccountType/>
      </UserInfo>
      <UserInfo>
        <DisplayName>Amy Prince</DisplayName>
        <AccountId>47</AccountId>
        <AccountType/>
      </UserInfo>
      <UserInfo>
        <DisplayName>All Staff Members</DisplayName>
        <AccountId>2388</AccountId>
        <AccountType/>
      </UserInfo>
      <UserInfo>
        <DisplayName>Amber Dunn</DisplayName>
        <AccountId>12728</AccountId>
        <AccountType/>
      </UserInfo>
    </SharedWithUsers>
    <lcf76f155ced4ddcb4097134ff3c332f xmlns="9d51cf97-ee3d-4fb6-abc2-7faf78df2b6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C2F01F4761B64DA17D04CECED3F0BA" ma:contentTypeVersion="20" ma:contentTypeDescription="Create a new document." ma:contentTypeScope="" ma:versionID="6c20c687e21458ab5714a6c0ebef4472">
  <xsd:schema xmlns:xsd="http://www.w3.org/2001/XMLSchema" xmlns:xs="http://www.w3.org/2001/XMLSchema" xmlns:p="http://schemas.microsoft.com/office/2006/metadata/properties" xmlns:ns1="http://schemas.microsoft.com/sharepoint/v3" xmlns:ns2="9d51cf97-ee3d-4fb6-abc2-7faf78df2b6c" xmlns:ns3="5c9878ed-01d4-4747-b428-1f0ef3f4e9d8" xmlns:ns4="53fc4fb2-dd8c-4e66-902d-5e2aca87e250" targetNamespace="http://schemas.microsoft.com/office/2006/metadata/properties" ma:root="true" ma:fieldsID="5dbc58ff3116ad154438443e8850d6b5" ns1:_="" ns2:_="" ns3:_="" ns4:_="">
    <xsd:import namespace="http://schemas.microsoft.com/sharepoint/v3"/>
    <xsd:import namespace="9d51cf97-ee3d-4fb6-abc2-7faf78df2b6c"/>
    <xsd:import namespace="5c9878ed-01d4-4747-b428-1f0ef3f4e9d8"/>
    <xsd:import namespace="53fc4fb2-dd8c-4e66-902d-5e2aca87e2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SearchProperties" minOccurs="0"/>
                <xsd:element ref="ns2:MediaServiceObjectDetectorVersion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51cf97-ee3d-4fb6-abc2-7faf78df2b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7ba90c9-961d-4c36-ac2f-829086de834a"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9878ed-01d4-4747-b428-1f0ef3f4e9d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fc4fb2-dd8c-4e66-902d-5e2aca87e25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944b432d-74ff-48bc-8862-753df76c43c0}" ma:internalName="TaxCatchAll" ma:showField="CatchAllData" ma:web="53fc4fb2-dd8c-4e66-902d-5e2aca87e2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4447C-A640-4FC4-B123-001F6628C5F9}">
  <ds:schemaRefs>
    <ds:schemaRef ds:uri="http://schemas.microsoft.com/sharepoint/v3/contenttype/forms"/>
  </ds:schemaRefs>
</ds:datastoreItem>
</file>

<file path=customXml/itemProps2.xml><?xml version="1.0" encoding="utf-8"?>
<ds:datastoreItem xmlns:ds="http://schemas.openxmlformats.org/officeDocument/2006/customXml" ds:itemID="{10032D64-7D81-461C-88E0-B2986342BE05}">
  <ds:schemaRefs>
    <ds:schemaRef ds:uri="http://schemas.microsoft.com/office/2006/metadata/properties"/>
    <ds:schemaRef ds:uri="http://schemas.microsoft.com/office/infopath/2007/PartnerControls"/>
    <ds:schemaRef ds:uri="53fc4fb2-dd8c-4e66-902d-5e2aca87e250"/>
    <ds:schemaRef ds:uri="5c9878ed-01d4-4747-b428-1f0ef3f4e9d8"/>
    <ds:schemaRef ds:uri="9d51cf97-ee3d-4fb6-abc2-7faf78df2b6c"/>
    <ds:schemaRef ds:uri="http://schemas.microsoft.com/sharepoint/v3"/>
  </ds:schemaRefs>
</ds:datastoreItem>
</file>

<file path=customXml/itemProps3.xml><?xml version="1.0" encoding="utf-8"?>
<ds:datastoreItem xmlns:ds="http://schemas.openxmlformats.org/officeDocument/2006/customXml" ds:itemID="{4D4B5C83-0C6F-446F-868A-7257E0108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51cf97-ee3d-4fb6-abc2-7faf78df2b6c"/>
    <ds:schemaRef ds:uri="5c9878ed-01d4-4747-b428-1f0ef3f4e9d8"/>
    <ds:schemaRef ds:uri="53fc4fb2-dd8c-4e66-902d-5e2aca87e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2E31AA-4028-4DDB-B68B-A3E871662102}">
  <ds:schemaRefs>
    <ds:schemaRef ds:uri="http://schemas.openxmlformats.org/officeDocument/2006/bibliography"/>
  </ds:schemaRefs>
</ds:datastoreItem>
</file>

<file path=docMetadata/LabelInfo.xml><?xml version="1.0" encoding="utf-8"?>
<clbl:labelList xmlns:clbl="http://schemas.microsoft.com/office/2020/mipLabelMetadata">
  <clbl:label id="{28ad79cd-ed43-4b89-9adb-5ebffcd1e7bb}" enabled="1" method="Privileged" siteId="{5722662b-7985-4a0d-8868-deee2e111dcd}" removed="0"/>
</clbl:labelList>
</file>

<file path=docProps/app.xml><?xml version="1.0" encoding="utf-8"?>
<Properties xmlns="http://schemas.openxmlformats.org/officeDocument/2006/extended-properties" xmlns:vt="http://schemas.openxmlformats.org/officeDocument/2006/docPropsVTypes">
  <Template>2023NewMasterFormTemplateV1.0.dotx</Template>
  <TotalTime>25</TotalTime>
  <Pages>1</Pages>
  <Words>1009</Words>
  <Characters>5754</Characters>
  <Application>Microsoft Office Word</Application>
  <DocSecurity>4</DocSecurity>
  <Lines>47</Lines>
  <Paragraphs>13</Paragraphs>
  <ScaleCrop>false</ScaleCrop>
  <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Edwins</dc:creator>
  <cp:keywords/>
  <cp:lastModifiedBy>Jamie Moliterno</cp:lastModifiedBy>
  <cp:revision>77</cp:revision>
  <cp:lastPrinted>2025-06-03T00:52:00Z</cp:lastPrinted>
  <dcterms:created xsi:type="dcterms:W3CDTF">2026-03-23T04:15:00Z</dcterms:created>
  <dcterms:modified xsi:type="dcterms:W3CDTF">2026-08-13T06:44:00Z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0x010100F4C2F01F4761B64DA17D04CECED3F0BA</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776062e7,7ee29b82,1d200454</vt:lpwstr>
  </property>
  <property fmtid="{D5CDD505-2E9C-101B-9397-08002B2CF9AE}" pid="6" name="ClassificationContentMarkingFooterFontProps">
    <vt:lpwstr>#000000,9,Aptos</vt:lpwstr>
  </property>
  <property fmtid="{D5CDD505-2E9C-101B-9397-08002B2CF9AE}" pid="7" name="ClassificationContentMarkingFooterText">
    <vt:lpwstr>Public</vt:lpwstr>
  </property>
</Properties>
</file>